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A345" w14:textId="77777777" w:rsidR="00036DF0" w:rsidRPr="00C8248F" w:rsidRDefault="00036DF0" w:rsidP="00036DF0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Job Description</w:t>
      </w:r>
    </w:p>
    <w:p w14:paraId="15C789C0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36DF0" w:rsidRPr="00C8248F" w14:paraId="063CC127" w14:textId="77777777" w:rsidTr="00CE5011">
        <w:tc>
          <w:tcPr>
            <w:tcW w:w="2628" w:type="dxa"/>
            <w:tcBorders>
              <w:top w:val="single" w:sz="4" w:space="0" w:color="336699"/>
            </w:tcBorders>
          </w:tcPr>
          <w:p w14:paraId="22FC4978" w14:textId="46AF8D05" w:rsidR="00036DF0" w:rsidRPr="00C8248F" w:rsidRDefault="00036DF0" w:rsidP="00036DF0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Job Title</w:t>
            </w:r>
          </w:p>
          <w:p w14:paraId="439B3558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228" w:type="dxa"/>
            <w:tcBorders>
              <w:top w:val="single" w:sz="4" w:space="0" w:color="336699"/>
            </w:tcBorders>
          </w:tcPr>
          <w:p w14:paraId="345A4603" w14:textId="2538FD85" w:rsidR="00036DF0" w:rsidRPr="00C8248F" w:rsidRDefault="00170689" w:rsidP="00A77A5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Business Admin- Apprentice</w:t>
            </w:r>
          </w:p>
        </w:tc>
      </w:tr>
      <w:tr w:rsidR="00036DF0" w:rsidRPr="00C8248F" w14:paraId="720480B4" w14:textId="77777777" w:rsidTr="00CE5011">
        <w:tc>
          <w:tcPr>
            <w:tcW w:w="2628" w:type="dxa"/>
          </w:tcPr>
          <w:p w14:paraId="63CAA366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Grade</w:t>
            </w:r>
          </w:p>
          <w:p w14:paraId="6FEB5CAA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334ED314" w14:textId="690F52D6" w:rsidR="00036DF0" w:rsidRPr="00C8248F" w:rsidRDefault="00994F46" w:rsidP="00036DF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Apprentice</w:t>
            </w:r>
          </w:p>
        </w:tc>
      </w:tr>
      <w:tr w:rsidR="00036DF0" w:rsidRPr="00C8248F" w14:paraId="2FFF507A" w14:textId="77777777" w:rsidTr="00CE5011">
        <w:tc>
          <w:tcPr>
            <w:tcW w:w="2628" w:type="dxa"/>
          </w:tcPr>
          <w:p w14:paraId="31CA5C72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Location</w:t>
            </w:r>
          </w:p>
          <w:p w14:paraId="3B496059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0902157F" w14:textId="275C2F33" w:rsidR="00036DF0" w:rsidRPr="00C8248F" w:rsidRDefault="00125D18" w:rsidP="00036DF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Hub Based (Hemel/ </w:t>
            </w:r>
            <w:proofErr w:type="gramStart"/>
            <w:r>
              <w:rPr>
                <w:rFonts w:eastAsia="Times New Roman" w:cstheme="minorHAnsi"/>
              </w:rPr>
              <w:t xml:space="preserve">Leeds) </w:t>
            </w:r>
            <w:r w:rsidR="00472DD1">
              <w:rPr>
                <w:rFonts w:eastAsia="Times New Roman" w:cstheme="minorHAnsi"/>
              </w:rPr>
              <w:t xml:space="preserve"> -</w:t>
            </w:r>
            <w:proofErr w:type="gramEnd"/>
            <w:r w:rsidR="00472DD1">
              <w:rPr>
                <w:rFonts w:eastAsia="Times New Roman" w:cstheme="minorHAnsi"/>
              </w:rPr>
              <w:t xml:space="preserve"> ability to work remotely</w:t>
            </w:r>
          </w:p>
        </w:tc>
      </w:tr>
      <w:tr w:rsidR="00CD3CBE" w:rsidRPr="00C8248F" w14:paraId="385C0772" w14:textId="77777777" w:rsidTr="00CE5011">
        <w:tc>
          <w:tcPr>
            <w:tcW w:w="2628" w:type="dxa"/>
          </w:tcPr>
          <w:p w14:paraId="0BB1230F" w14:textId="77777777" w:rsidR="00CD3CBE" w:rsidRPr="00C8248F" w:rsidRDefault="00CD3CBE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259AA295" w14:textId="77777777" w:rsidR="00CD3CBE" w:rsidRDefault="00CD3CBE" w:rsidP="00036DF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3B4703C9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2E69170E" w14:textId="69223BB5" w:rsidR="00036DF0" w:rsidRPr="00C8248F" w:rsidRDefault="00C8248F" w:rsidP="00036DF0">
      <w:pPr>
        <w:spacing w:after="0" w:line="240" w:lineRule="auto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Role</w:t>
      </w:r>
    </w:p>
    <w:p w14:paraId="10A6302F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  <w:b/>
        </w:rPr>
      </w:pPr>
    </w:p>
    <w:p w14:paraId="18116631" w14:textId="6B2139CF" w:rsidR="00D405C1" w:rsidRDefault="00DF195A" w:rsidP="00C8248F">
      <w:pPr>
        <w:tabs>
          <w:tab w:val="left" w:pos="0"/>
        </w:tabs>
        <w:autoSpaceDE w:val="0"/>
        <w:autoSpaceDN w:val="0"/>
        <w:adjustRightInd w:val="0"/>
        <w:rPr>
          <w:rFonts w:cstheme="minorHAnsi"/>
          <w:lang w:eastAsia="en-GB"/>
        </w:rPr>
      </w:pPr>
      <w:r>
        <w:rPr>
          <w:rFonts w:cstheme="minorHAnsi"/>
          <w:lang w:eastAsia="en-GB"/>
        </w:rPr>
        <w:t>This is an exciting opportunity for a Business Admin</w:t>
      </w:r>
      <w:r w:rsidR="00100FAD">
        <w:rPr>
          <w:rFonts w:cstheme="minorHAnsi"/>
          <w:lang w:eastAsia="en-GB"/>
        </w:rPr>
        <w:t xml:space="preserve"> Apprentice to gain hands-on experience supporting the EA Team and CEO office. The role provides exposure to a fast paced, professional environment, where you will contribute to the smooth running of </w:t>
      </w:r>
      <w:r w:rsidR="00472DD1">
        <w:rPr>
          <w:rFonts w:cstheme="minorHAnsi"/>
          <w:lang w:eastAsia="en-GB"/>
        </w:rPr>
        <w:t>day-to-day</w:t>
      </w:r>
      <w:r w:rsidR="00100FAD">
        <w:rPr>
          <w:rFonts w:cstheme="minorHAnsi"/>
          <w:lang w:eastAsia="en-GB"/>
        </w:rPr>
        <w:t xml:space="preserve"> activities through a range of administrative tasks such </w:t>
      </w:r>
      <w:r w:rsidR="008020F4">
        <w:rPr>
          <w:rFonts w:cstheme="minorHAnsi"/>
          <w:lang w:eastAsia="en-GB"/>
        </w:rPr>
        <w:t>as diary coordination, meeting logistics, document preparation, and expenses processing.</w:t>
      </w:r>
    </w:p>
    <w:p w14:paraId="6FFB1866" w14:textId="168B7F76" w:rsidR="008020F4" w:rsidRPr="002F163A" w:rsidRDefault="008020F4" w:rsidP="00C8248F">
      <w:pPr>
        <w:tabs>
          <w:tab w:val="left" w:pos="0"/>
        </w:tabs>
        <w:autoSpaceDE w:val="0"/>
        <w:autoSpaceDN w:val="0"/>
        <w:adjustRightInd w:val="0"/>
        <w:rPr>
          <w:rFonts w:cstheme="minorHAnsi"/>
          <w:lang w:eastAsia="en-GB"/>
        </w:rPr>
      </w:pPr>
      <w:r>
        <w:rPr>
          <w:rFonts w:cstheme="minorHAnsi"/>
          <w:lang w:eastAsia="en-GB"/>
        </w:rPr>
        <w:t>You will develop core business and organisational skills while working closely with experienced Executive Assistants, receiving structured support from the Senior Executive Assistant and Chief of Staff</w:t>
      </w:r>
      <w:r w:rsidR="000553BC">
        <w:rPr>
          <w:rFonts w:cstheme="minorHAnsi"/>
          <w:lang w:eastAsia="en-GB"/>
        </w:rPr>
        <w:t xml:space="preserve"> and on the job learning as part of your apprenticeship programme. Alon</w:t>
      </w:r>
      <w:r w:rsidR="00472DD1">
        <w:rPr>
          <w:rFonts w:cstheme="minorHAnsi"/>
          <w:lang w:eastAsia="en-GB"/>
        </w:rPr>
        <w:t>g</w:t>
      </w:r>
      <w:r w:rsidR="000553BC">
        <w:rPr>
          <w:rFonts w:cstheme="minorHAnsi"/>
          <w:lang w:eastAsia="en-GB"/>
        </w:rPr>
        <w:t>side your primary focus on the CEO Office, you will also provide administrative support to the wider EA team, building confidence, professionalism, and a strong foundation for a future career in business support.</w:t>
      </w:r>
      <w:r w:rsidR="009D1C98">
        <w:rPr>
          <w:rFonts w:cstheme="minorHAnsi"/>
          <w:lang w:eastAsia="en-GB"/>
        </w:rPr>
        <w:t xml:space="preserve"> </w:t>
      </w:r>
    </w:p>
    <w:p w14:paraId="3C4EE640" w14:textId="77777777" w:rsidR="002F163A" w:rsidRDefault="002F163A" w:rsidP="00C8248F">
      <w:pPr>
        <w:tabs>
          <w:tab w:val="left" w:pos="0"/>
        </w:tabs>
        <w:autoSpaceDE w:val="0"/>
        <w:autoSpaceDN w:val="0"/>
        <w:adjustRightInd w:val="0"/>
        <w:rPr>
          <w:rFonts w:cstheme="minorHAnsi"/>
          <w:b/>
          <w:bCs/>
          <w:lang w:eastAsia="en-GB"/>
        </w:rPr>
      </w:pPr>
    </w:p>
    <w:p w14:paraId="37FA60FA" w14:textId="664CD1AF" w:rsidR="007F6BDE" w:rsidRPr="007F6BDE" w:rsidRDefault="007F6BDE" w:rsidP="00C8248F">
      <w:pPr>
        <w:tabs>
          <w:tab w:val="left" w:pos="0"/>
        </w:tabs>
        <w:autoSpaceDE w:val="0"/>
        <w:autoSpaceDN w:val="0"/>
        <w:adjustRightInd w:val="0"/>
        <w:rPr>
          <w:rFonts w:cstheme="minorHAnsi"/>
          <w:b/>
          <w:bCs/>
          <w:lang w:eastAsia="en-GB"/>
        </w:rPr>
      </w:pPr>
      <w:r w:rsidRPr="007F6BDE">
        <w:rPr>
          <w:rFonts w:cstheme="minorHAnsi"/>
          <w:b/>
          <w:bCs/>
          <w:lang w:eastAsia="en-GB"/>
        </w:rPr>
        <w:t>Organisational Structure</w:t>
      </w:r>
      <w:r w:rsidR="00690CD6" w:rsidRPr="00690CD6">
        <w:rPr>
          <w:rFonts w:cstheme="minorHAnsi"/>
          <w:noProof/>
          <w:lang w:eastAsia="en-GB"/>
        </w:rPr>
        <w:drawing>
          <wp:inline distT="0" distB="0" distL="0" distR="0" wp14:anchorId="2C151312" wp14:editId="3555C61E">
            <wp:extent cx="5943600" cy="2934970"/>
            <wp:effectExtent l="38100" t="0" r="19050" b="0"/>
            <wp:docPr id="104225911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126E7F7-E781-30EB-9067-9AC9952C57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61D184A" w14:textId="404A1A33" w:rsidR="00036DF0" w:rsidRDefault="007F6BDE" w:rsidP="005D2D39">
      <w:pPr>
        <w:tabs>
          <w:tab w:val="left" w:pos="0"/>
        </w:tabs>
        <w:autoSpaceDE w:val="0"/>
        <w:autoSpaceDN w:val="0"/>
        <w:adjustRightInd w:val="0"/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lastRenderedPageBreak/>
        <w:br w:type="textWrapping" w:clear="all"/>
      </w:r>
      <w:r w:rsidR="00C8248F" w:rsidRPr="00C8248F">
        <w:rPr>
          <w:rFonts w:eastAsia="Times New Roman" w:cstheme="minorHAnsi"/>
          <w:b/>
        </w:rPr>
        <w:t>Responsibilities</w:t>
      </w:r>
    </w:p>
    <w:p w14:paraId="1C6775A2" w14:textId="401659A4" w:rsidR="0074602C" w:rsidRPr="00E70D0E" w:rsidRDefault="00065394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Provide day to day administrative support to the CEO office</w:t>
      </w:r>
      <w:r w:rsidR="00E70D0E">
        <w:rPr>
          <w:rFonts w:cstheme="minorHAnsi"/>
          <w:lang w:eastAsia="en-GB"/>
        </w:rPr>
        <w:t>, ensuring tasks are completed efficiently and to a high standard</w:t>
      </w:r>
    </w:p>
    <w:p w14:paraId="3C58693C" w14:textId="2022C439" w:rsidR="00E70D0E" w:rsidRPr="0077234D" w:rsidRDefault="00E70D0E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Assist with diary management, including scheduling meetings, coordinating availability, and organising logistics</w:t>
      </w:r>
      <w:r w:rsidR="0077234D">
        <w:rPr>
          <w:rFonts w:cstheme="minorHAnsi"/>
          <w:lang w:eastAsia="en-GB"/>
        </w:rPr>
        <w:t xml:space="preserve"> (this may include rooms, virtual links, materials)</w:t>
      </w:r>
    </w:p>
    <w:p w14:paraId="3BCE3D6F" w14:textId="3CE0DABC" w:rsidR="0077234D" w:rsidRPr="0077234D" w:rsidRDefault="0077234D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Prepare and format documents, presentations, and meeting packs to a professional standard</w:t>
      </w:r>
    </w:p>
    <w:p w14:paraId="00272D40" w14:textId="520C24DC" w:rsidR="0077234D" w:rsidRPr="00A5353C" w:rsidRDefault="00A5353C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S</w:t>
      </w:r>
      <w:r w:rsidR="0077234D">
        <w:rPr>
          <w:rFonts w:cstheme="minorHAnsi"/>
          <w:lang w:eastAsia="en-GB"/>
        </w:rPr>
        <w:t>upport</w:t>
      </w:r>
      <w:r>
        <w:rPr>
          <w:rFonts w:cstheme="minorHAnsi"/>
          <w:lang w:eastAsia="en-GB"/>
        </w:rPr>
        <w:t xml:space="preserve"> the coordination of meetings, including agenda preparation and basic minute-taking where required</w:t>
      </w:r>
    </w:p>
    <w:p w14:paraId="07F3C45E" w14:textId="4AAF69DE" w:rsidR="00A5353C" w:rsidRPr="003410A0" w:rsidRDefault="00A5353C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Process expenses and support invoice</w:t>
      </w:r>
      <w:r w:rsidR="003410A0">
        <w:rPr>
          <w:rFonts w:cstheme="minorHAnsi"/>
          <w:lang w:eastAsia="en-GB"/>
        </w:rPr>
        <w:t xml:space="preserve"> tracking in line with company procedures</w:t>
      </w:r>
    </w:p>
    <w:p w14:paraId="51280656" w14:textId="10CA3FA2" w:rsidR="003410A0" w:rsidRPr="003410A0" w:rsidRDefault="003410A0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Maintain accurate and up to date records, contact lists, and shared administrative systems</w:t>
      </w:r>
    </w:p>
    <w:p w14:paraId="742F39FB" w14:textId="3A811614" w:rsidR="003410A0" w:rsidRPr="003410A0" w:rsidRDefault="003410A0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Liaise professionally with internal and external stakeholders to support smooth coordination of activities</w:t>
      </w:r>
    </w:p>
    <w:p w14:paraId="7233665F" w14:textId="5CB8E576" w:rsidR="003410A0" w:rsidRPr="003410A0" w:rsidRDefault="003410A0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Provide administrative support to the wider EA team when CEO Office priorities are complete</w:t>
      </w:r>
    </w:p>
    <w:p w14:paraId="2B778F35" w14:textId="4FBD60DF" w:rsidR="003410A0" w:rsidRPr="003410A0" w:rsidRDefault="003410A0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>Support general office and team coordination tasks when required, contributing to the smoot running of the EA function.</w:t>
      </w:r>
    </w:p>
    <w:p w14:paraId="63CA1AB2" w14:textId="59E1DD87" w:rsidR="003410A0" w:rsidRPr="002F163A" w:rsidRDefault="003410A0" w:rsidP="002F163A">
      <w:pPr>
        <w:pStyle w:val="ListParagraph"/>
        <w:numPr>
          <w:ilvl w:val="0"/>
          <w:numId w:val="21"/>
        </w:numPr>
        <w:rPr>
          <w:rFonts w:eastAsia="Times New Roman" w:cstheme="minorHAnsi"/>
          <w:b/>
        </w:rPr>
      </w:pPr>
      <w:r>
        <w:rPr>
          <w:rFonts w:cstheme="minorHAnsi"/>
          <w:lang w:eastAsia="en-GB"/>
        </w:rPr>
        <w:t xml:space="preserve">Actively develop administrative, organisation, and </w:t>
      </w:r>
      <w:proofErr w:type="gramStart"/>
      <w:r>
        <w:rPr>
          <w:rFonts w:cstheme="minorHAnsi"/>
          <w:lang w:eastAsia="en-GB"/>
        </w:rPr>
        <w:t>professionals</w:t>
      </w:r>
      <w:proofErr w:type="gramEnd"/>
      <w:r>
        <w:rPr>
          <w:rFonts w:cstheme="minorHAnsi"/>
          <w:lang w:eastAsia="en-GB"/>
        </w:rPr>
        <w:t xml:space="preserve"> skills through the apprenticeship programme.</w:t>
      </w:r>
    </w:p>
    <w:p w14:paraId="11C9ED15" w14:textId="77777777" w:rsidR="00D9282D" w:rsidRPr="00C8248F" w:rsidRDefault="00D9282D" w:rsidP="00CE5E37">
      <w:pPr>
        <w:rPr>
          <w:rFonts w:eastAsia="Times New Roman" w:cstheme="minorHAnsi"/>
          <w:b/>
        </w:rPr>
      </w:pPr>
    </w:p>
    <w:p w14:paraId="7B529AA5" w14:textId="27B1D0DD" w:rsidR="003B7F98" w:rsidRDefault="00C8248F" w:rsidP="007F6BDE">
      <w:pPr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Accountabilities</w:t>
      </w:r>
    </w:p>
    <w:p w14:paraId="4EEE0FFA" w14:textId="7C2F9055" w:rsidR="00322AE9" w:rsidRDefault="00D86F2E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Produce work to a high standard, with strong attention to detail and minimal errors across all administrative tasks</w:t>
      </w:r>
    </w:p>
    <w:p w14:paraId="5211A7F7" w14:textId="2068C47B" w:rsidR="00D86F2E" w:rsidRDefault="00D86F2E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Complete tasks within agreed timeframes and responds promptly to requests</w:t>
      </w:r>
      <w:r w:rsidR="001574CE">
        <w:rPr>
          <w:rFonts w:eastAsia="Times New Roman" w:cstheme="minorHAnsi"/>
          <w:bCs/>
          <w:lang w:eastAsia="en-GB"/>
        </w:rPr>
        <w:t>, escalating where necessary</w:t>
      </w:r>
    </w:p>
    <w:p w14:paraId="1B9AD21D" w14:textId="5A97E01F" w:rsidR="001574CE" w:rsidRDefault="001574CE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Handle sensitive information with discretion and maintains a professional approach</w:t>
      </w:r>
    </w:p>
    <w:p w14:paraId="6CC7A463" w14:textId="3DFF0A85" w:rsidR="00450411" w:rsidRDefault="00450411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Communicate clearly and </w:t>
      </w:r>
      <w:r w:rsidR="00A46A75">
        <w:rPr>
          <w:rFonts w:eastAsia="Times New Roman" w:cstheme="minorHAnsi"/>
          <w:bCs/>
          <w:lang w:eastAsia="en-GB"/>
        </w:rPr>
        <w:t>professionally with stakeholders, providing updates and seeking clarification when required</w:t>
      </w:r>
    </w:p>
    <w:p w14:paraId="41749065" w14:textId="454F23DF" w:rsidR="00A46A75" w:rsidRDefault="00A46A7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Maintain accurate, up to date records, documents and shares resources</w:t>
      </w:r>
    </w:p>
    <w:p w14:paraId="4CB4BB63" w14:textId="39F85C2A" w:rsidR="00A46A75" w:rsidRDefault="00A46A7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Taking responsibility for assigned tasks, ensuring they are followed through to completion</w:t>
      </w:r>
    </w:p>
    <w:p w14:paraId="4A24D823" w14:textId="5C960A7B" w:rsidR="00A46A75" w:rsidRDefault="0055379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Manages workload effectively, balancing competing priorities with support and guidance</w:t>
      </w:r>
    </w:p>
    <w:p w14:paraId="07DC62AA" w14:textId="22B21DE8" w:rsidR="00553795" w:rsidRDefault="0055379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Actively engaging in learning, seeking feedback and demonstrating progress in developing administrative skills</w:t>
      </w:r>
    </w:p>
    <w:p w14:paraId="211EE858" w14:textId="008DD588" w:rsidR="00B11C99" w:rsidRDefault="00B11C99" w:rsidP="00B11C99">
      <w:pPr>
        <w:pStyle w:val="ListParagraph"/>
        <w:spacing w:after="0" w:line="240" w:lineRule="auto"/>
        <w:ind w:left="360"/>
        <w:rPr>
          <w:rFonts w:eastAsia="Times New Roman" w:cstheme="minorHAnsi"/>
          <w:bCs/>
          <w:lang w:eastAsia="en-GB"/>
        </w:rPr>
      </w:pPr>
    </w:p>
    <w:p w14:paraId="4C8AD07D" w14:textId="77777777" w:rsidR="00D9282D" w:rsidRDefault="00D9282D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6BB648D9" w14:textId="77777777" w:rsidR="00D9282D" w:rsidRDefault="00D9282D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31DD5341" w14:textId="77777777" w:rsidR="00506EB6" w:rsidRDefault="00506EB6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45744035" w14:textId="77777777" w:rsidR="00506EB6" w:rsidRDefault="00506EB6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209A482C" w14:textId="77777777" w:rsidR="00506EB6" w:rsidRDefault="00506EB6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9BDA2D0" w14:textId="77777777" w:rsidR="00506EB6" w:rsidRDefault="00506EB6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7094A37" w14:textId="59CF88BD" w:rsidR="00036DF0" w:rsidRPr="00C8248F" w:rsidRDefault="00036DF0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C8248F">
        <w:rPr>
          <w:rFonts w:eastAsia="Times New Roman" w:cstheme="minorHAnsi"/>
          <w:b/>
          <w:lang w:eastAsia="en-GB"/>
        </w:rPr>
        <w:lastRenderedPageBreak/>
        <w:t>Key Values:</w:t>
      </w:r>
    </w:p>
    <w:p w14:paraId="75F74887" w14:textId="77777777" w:rsidR="00D323B4" w:rsidRPr="00C8248F" w:rsidRDefault="00D323B4" w:rsidP="00036DF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6C16DC01" w14:textId="77777777" w:rsidR="00D323B4" w:rsidRPr="00C8248F" w:rsidRDefault="00D323B4" w:rsidP="00D323B4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4402F9B1" w14:textId="77777777" w:rsidR="00D323B4" w:rsidRPr="00C8248F" w:rsidRDefault="00D323B4" w:rsidP="00D323B4">
      <w:pPr>
        <w:pStyle w:val="BodyTextIndent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1C15C" w14:textId="77777777" w:rsidR="00D323B4" w:rsidRPr="00C8248F" w:rsidRDefault="00D323B4" w:rsidP="00D323B4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Equality and Diversity</w:t>
      </w:r>
    </w:p>
    <w:p w14:paraId="2CD3B9E5" w14:textId="6881CBBD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To act in accordance with NHS Professionals</w:t>
      </w:r>
      <w:r w:rsidR="00A5719B">
        <w:rPr>
          <w:rFonts w:asciiTheme="minorHAnsi" w:hAnsiTheme="minorHAnsi" w:cstheme="minorHAnsi"/>
          <w:sz w:val="22"/>
          <w:szCs w:val="22"/>
        </w:rPr>
        <w:t>’</w:t>
      </w:r>
      <w:r w:rsidRPr="00C8248F">
        <w:rPr>
          <w:rFonts w:asciiTheme="minorHAnsi" w:hAnsiTheme="minorHAnsi" w:cstheme="minorHAnsi"/>
          <w:sz w:val="22"/>
          <w:szCs w:val="22"/>
        </w:rPr>
        <w:t xml:space="preserve"> Equality and Diversity Policy</w:t>
      </w:r>
      <w:r w:rsidR="00A5719B">
        <w:rPr>
          <w:rFonts w:asciiTheme="minorHAnsi" w:hAnsiTheme="minorHAnsi" w:cstheme="minorHAnsi"/>
          <w:sz w:val="22"/>
          <w:szCs w:val="22"/>
        </w:rPr>
        <w:t xml:space="preserve"> - </w:t>
      </w:r>
      <w:r w:rsidRPr="00C8248F">
        <w:rPr>
          <w:rFonts w:asciiTheme="minorHAnsi" w:hAnsiTheme="minorHAnsi" w:cstheme="minorHAnsi"/>
          <w:sz w:val="22"/>
          <w:szCs w:val="22"/>
        </w:rPr>
        <w:t>this is designed to prevent discrimination of any kind.</w:t>
      </w:r>
    </w:p>
    <w:p w14:paraId="518F4701" w14:textId="77777777" w:rsidR="00D323B4" w:rsidRPr="00C8248F" w:rsidRDefault="00D323B4" w:rsidP="00D323B4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14:paraId="00A3CFC7" w14:textId="6116FF6C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Ensure that all duties are carried out in line with NHS Professionals</w:t>
      </w:r>
      <w:r w:rsidR="00A5719B">
        <w:rPr>
          <w:rFonts w:asciiTheme="minorHAnsi" w:hAnsiTheme="minorHAnsi" w:cstheme="minorHAnsi"/>
          <w:sz w:val="22"/>
          <w:szCs w:val="22"/>
        </w:rPr>
        <w:t>’</w:t>
      </w:r>
      <w:r w:rsidRPr="00C8248F">
        <w:rPr>
          <w:rFonts w:asciiTheme="minorHAnsi" w:hAnsiTheme="minorHAnsi" w:cstheme="minorHAnsi"/>
          <w:sz w:val="22"/>
          <w:szCs w:val="22"/>
        </w:rPr>
        <w:t xml:space="preserve"> Health and Safety Policy.</w:t>
      </w:r>
    </w:p>
    <w:p w14:paraId="2766B3AD" w14:textId="77777777" w:rsidR="00D323B4" w:rsidRPr="00C8248F" w:rsidRDefault="00D323B4" w:rsidP="00D323B4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14:paraId="2A07B809" w14:textId="77777777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248F">
        <w:rPr>
          <w:rFonts w:asciiTheme="minorHAnsi" w:hAnsiTheme="minorHAnsi" w:cstheme="minorHAnsi"/>
          <w:sz w:val="22"/>
          <w:szCs w:val="22"/>
        </w:rPr>
        <w:t>Adopt a professional image at all times</w:t>
      </w:r>
      <w:proofErr w:type="gramEnd"/>
      <w:r w:rsidRPr="00C8248F">
        <w:rPr>
          <w:rFonts w:asciiTheme="minorHAnsi" w:hAnsiTheme="minorHAnsi" w:cstheme="minorHAnsi"/>
          <w:sz w:val="22"/>
          <w:szCs w:val="22"/>
        </w:rPr>
        <w:t>.</w:t>
      </w:r>
    </w:p>
    <w:p w14:paraId="052BFB7D" w14:textId="77777777" w:rsidR="00D323B4" w:rsidRPr="00C8248F" w:rsidRDefault="00D323B4" w:rsidP="00D323B4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cstheme="minorHAnsi"/>
          <w:b/>
        </w:rPr>
      </w:pPr>
      <w:r w:rsidRPr="01BCFE02">
        <w:rPr>
          <w:b/>
          <w:bCs/>
        </w:rPr>
        <w:t>Risk Management</w:t>
      </w:r>
    </w:p>
    <w:p w14:paraId="43C5BE64" w14:textId="68CFDD0C" w:rsidR="2D387FAD" w:rsidRDefault="2D387FAD" w:rsidP="01BCFE02">
      <w:pPr>
        <w:pStyle w:val="NoSpacing"/>
        <w:ind w:left="720"/>
        <w:rPr>
          <w:rFonts w:ascii="Calibri" w:eastAsia="Calibri" w:hAnsi="Calibri" w:cs="Calibri"/>
        </w:rPr>
      </w:pPr>
      <w:r w:rsidRPr="01BCFE02">
        <w:rPr>
          <w:rFonts w:ascii="Calibri" w:eastAsia="Calibri" w:hAnsi="Calibri" w:cs="Calibri"/>
          <w:color w:val="000000" w:themeColor="text1"/>
        </w:rPr>
        <w:t>Responsibility for reporting complaints, incidents and near misses through the relevant reporting channels.</w:t>
      </w:r>
    </w:p>
    <w:p w14:paraId="7D1D72AD" w14:textId="4C5DFE18" w:rsidR="00A5719B" w:rsidRDefault="00D323B4" w:rsidP="00A5719B">
      <w:pPr>
        <w:pStyle w:val="NoSpacing"/>
        <w:ind w:left="360" w:firstLine="360"/>
      </w:pPr>
      <w:r w:rsidRPr="00C8248F">
        <w:t>Responsibility for attending health and safety training as required.</w:t>
      </w:r>
    </w:p>
    <w:p w14:paraId="612400DE" w14:textId="67568446" w:rsidR="00D323B4" w:rsidRDefault="00D323B4" w:rsidP="00A5719B">
      <w:pPr>
        <w:pStyle w:val="NoSpacing"/>
        <w:ind w:left="360" w:firstLine="360"/>
      </w:pPr>
      <w:r w:rsidRPr="00C8248F">
        <w:t>Responsibility for assisting in risk assessments.</w:t>
      </w:r>
    </w:p>
    <w:p w14:paraId="2387A2A6" w14:textId="77777777" w:rsidR="00E45670" w:rsidRPr="00C8248F" w:rsidRDefault="00E45670" w:rsidP="007F6BDE">
      <w:pPr>
        <w:pStyle w:val="NoSpacing"/>
        <w:ind w:left="720"/>
      </w:pPr>
    </w:p>
    <w:p w14:paraId="310ABFDF" w14:textId="77777777" w:rsidR="00D323B4" w:rsidRPr="00C8248F" w:rsidRDefault="00D323B4" w:rsidP="00D323B4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8248F">
        <w:rPr>
          <w:rFonts w:cstheme="minorHAnsi"/>
          <w:b/>
          <w:bCs/>
        </w:rPr>
        <w:t>Scheme of Delegation</w:t>
      </w:r>
    </w:p>
    <w:p w14:paraId="1BEC72C2" w14:textId="0FA982E4" w:rsidR="00036DF0" w:rsidRPr="007F6BDE" w:rsidRDefault="00D323B4" w:rsidP="007F6BDE">
      <w:pPr>
        <w:ind w:left="720"/>
        <w:rPr>
          <w:rFonts w:eastAsia="Calibri" w:cstheme="minorHAnsi"/>
        </w:rPr>
      </w:pPr>
      <w:r w:rsidRPr="00C8248F">
        <w:rPr>
          <w:rFonts w:cstheme="minorHAnsi"/>
        </w:rPr>
        <w:t xml:space="preserve">To comply </w:t>
      </w:r>
      <w:r w:rsidR="00A5719B">
        <w:rPr>
          <w:rFonts w:cstheme="minorHAnsi"/>
        </w:rPr>
        <w:t xml:space="preserve">with </w:t>
      </w:r>
      <w:r w:rsidRPr="00C8248F">
        <w:rPr>
          <w:rFonts w:cstheme="minorHAnsi"/>
        </w:rPr>
        <w:t xml:space="preserve">the Scheme of Delegation </w:t>
      </w:r>
      <w:r w:rsidR="002F163A">
        <w:rPr>
          <w:rFonts w:cstheme="minorHAnsi"/>
        </w:rPr>
        <w:t xml:space="preserve">- </w:t>
      </w:r>
      <w:r w:rsidRPr="00C8248F">
        <w:rPr>
          <w:rFonts w:cstheme="minorHAnsi"/>
        </w:rPr>
        <w:t>this requires any employee to declare an interest, direct or in-direct, with contracts involving the organisation.</w:t>
      </w:r>
    </w:p>
    <w:p w14:paraId="58FB4EE6" w14:textId="225B0015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C8248F">
        <w:rPr>
          <w:rFonts w:eastAsia="Times New Roman" w:cstheme="minorHAnsi"/>
          <w:b/>
          <w:bCs/>
        </w:rPr>
        <w:t xml:space="preserve">Note: </w:t>
      </w:r>
    </w:p>
    <w:p w14:paraId="2091ACA9" w14:textId="77777777" w:rsidR="00D323B4" w:rsidRPr="00C8248F" w:rsidRDefault="00D323B4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3C0E9FE7" w14:textId="25778B61" w:rsidR="00036DF0" w:rsidRPr="00C8248F" w:rsidRDefault="00036DF0" w:rsidP="00036D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248F">
        <w:rPr>
          <w:rFonts w:eastAsia="Times New Roman" w:cstheme="minorHAnsi"/>
          <w:bCs/>
        </w:rPr>
        <w:t>This job description outlines the roles, duties and responsibilities of the post. It is not intended to detail all specific tasks.</w:t>
      </w:r>
      <w:r w:rsidRPr="00C8248F">
        <w:rPr>
          <w:rFonts w:eastAsia="Times New Roman" w:cstheme="minorHAnsi"/>
          <w:color w:val="000000"/>
        </w:rPr>
        <w:t xml:space="preserve"> </w:t>
      </w:r>
    </w:p>
    <w:p w14:paraId="51DE6099" w14:textId="77777777" w:rsidR="00E45670" w:rsidRDefault="00E45670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1B8C2AFD" w14:textId="77777777" w:rsidR="00036DF0" w:rsidRPr="00C8248F" w:rsidRDefault="00036DF0" w:rsidP="00CE5E37">
      <w:pPr>
        <w:spacing w:after="0" w:line="240" w:lineRule="auto"/>
        <w:rPr>
          <w:rFonts w:eastAsia="Times New Roman" w:cstheme="minorHAnsi"/>
        </w:rPr>
        <w:sectPr w:rsidR="00036DF0" w:rsidRPr="00C8248F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276"/>
        <w:gridCol w:w="2835"/>
        <w:gridCol w:w="1276"/>
      </w:tblGrid>
      <w:tr w:rsidR="00036DF0" w:rsidRPr="00C8248F" w14:paraId="2A9CD601" w14:textId="77777777" w:rsidTr="00E45670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1EB67E2C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74E6722B" w14:textId="77777777" w:rsidR="007F6BDE" w:rsidRDefault="007F6BDE" w:rsidP="007F6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19EF8DF" w14:textId="77777777" w:rsidR="00036DF0" w:rsidRDefault="007F6BDE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        </w:t>
            </w:r>
            <w:r w:rsidR="00036DF0" w:rsidRPr="00C8248F">
              <w:rPr>
                <w:rFonts w:eastAsia="Times New Roman" w:cstheme="minorHAnsi"/>
                <w:b/>
                <w:bCs/>
              </w:rPr>
              <w:t>PERSON SPECIFICATION</w:t>
            </w:r>
          </w:p>
          <w:p w14:paraId="5A131F19" w14:textId="4C075D9C" w:rsidR="007F6BDE" w:rsidRPr="00C8248F" w:rsidRDefault="007F6BDE" w:rsidP="007F6B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36DF0" w:rsidRPr="00C8248F" w14:paraId="2C1B8159" w14:textId="77777777" w:rsidTr="00D9282D">
        <w:trPr>
          <w:trHeight w:val="1413"/>
        </w:trPr>
        <w:tc>
          <w:tcPr>
            <w:tcW w:w="1701" w:type="dxa"/>
            <w:shd w:val="clear" w:color="auto" w:fill="FFFFFF"/>
          </w:tcPr>
          <w:p w14:paraId="18A149D2" w14:textId="77777777" w:rsidR="00036DF0" w:rsidRPr="00C8248F" w:rsidRDefault="00036DF0" w:rsidP="007F6BDE">
            <w:pPr>
              <w:spacing w:after="0" w:line="240" w:lineRule="auto"/>
              <w:ind w:left="-112" w:firstLine="112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Criteria:</w:t>
            </w:r>
          </w:p>
        </w:tc>
        <w:tc>
          <w:tcPr>
            <w:tcW w:w="2977" w:type="dxa"/>
          </w:tcPr>
          <w:p w14:paraId="7E99BD59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ESSENTIAL</w:t>
            </w:r>
          </w:p>
          <w:p w14:paraId="6B020B25" w14:textId="4BD948C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important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all these essential requirements.  If you do not you are unlikely to be interviewed)</w:t>
            </w:r>
          </w:p>
        </w:tc>
        <w:tc>
          <w:tcPr>
            <w:tcW w:w="1276" w:type="dxa"/>
          </w:tcPr>
          <w:p w14:paraId="4872888C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6CED314F" w14:textId="77777777" w:rsidR="00036DF0" w:rsidRPr="00C8248F" w:rsidRDefault="00036DF0" w:rsidP="007F6BDE">
            <w:pPr>
              <w:tabs>
                <w:tab w:val="left" w:pos="432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P/ R / T</w:t>
            </w:r>
          </w:p>
        </w:tc>
        <w:tc>
          <w:tcPr>
            <w:tcW w:w="2835" w:type="dxa"/>
          </w:tcPr>
          <w:p w14:paraId="6289845B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DESIRABLE</w:t>
            </w:r>
          </w:p>
          <w:p w14:paraId="50A77D2F" w14:textId="41A3F07E" w:rsidR="00036DF0" w:rsidRPr="00C8248F" w:rsidRDefault="00036DF0" w:rsidP="007F6BDE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desirable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these requirements.  However, if you do not you may still apply and may be interviewed</w:t>
            </w:r>
            <w:r w:rsidRPr="00C8248F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276" w:type="dxa"/>
          </w:tcPr>
          <w:p w14:paraId="447A6404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265BD58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 / R / T</w:t>
            </w:r>
          </w:p>
        </w:tc>
      </w:tr>
      <w:tr w:rsidR="00036DF0" w:rsidRPr="00C8248F" w14:paraId="050A3984" w14:textId="77777777" w:rsidTr="00D9282D">
        <w:tc>
          <w:tcPr>
            <w:tcW w:w="1701" w:type="dxa"/>
            <w:shd w:val="clear" w:color="auto" w:fill="FFFFFF"/>
          </w:tcPr>
          <w:p w14:paraId="363DFCFD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Qualifications and Knowledge:</w:t>
            </w:r>
          </w:p>
        </w:tc>
        <w:tc>
          <w:tcPr>
            <w:tcW w:w="2977" w:type="dxa"/>
          </w:tcPr>
          <w:p w14:paraId="6C8D0008" w14:textId="126546AB" w:rsidR="009B74A0" w:rsidRDefault="00855DF1" w:rsidP="009B74A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>GCSEs (or equivalent) incl. English &amp; Maths</w:t>
            </w:r>
          </w:p>
          <w:p w14:paraId="2F61039E" w14:textId="7FD494AC" w:rsidR="00C53D38" w:rsidRPr="00C8248F" w:rsidRDefault="00855DF1" w:rsidP="009B74A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>Commitment</w:t>
            </w:r>
            <w:r w:rsidR="003C6B5A">
              <w:rPr>
                <w:rFonts w:eastAsia="Times New Roman" w:cstheme="minorHAnsi"/>
              </w:rPr>
              <w:t xml:space="preserve"> and willingness to develop</w:t>
            </w:r>
            <w:r w:rsidR="00630F7E">
              <w:rPr>
                <w:rFonts w:eastAsia="Times New Roman" w:cstheme="minorHAnsi"/>
              </w:rPr>
              <w:t xml:space="preserve"> new skills through</w:t>
            </w:r>
            <w:r w:rsidR="009B74A0">
              <w:rPr>
                <w:rFonts w:eastAsia="Times New Roman" w:cstheme="minorHAnsi"/>
              </w:rPr>
              <w:t xml:space="preserve"> t</w:t>
            </w:r>
            <w:r w:rsidR="00630F7E">
              <w:rPr>
                <w:rFonts w:eastAsia="Times New Roman" w:cstheme="minorHAnsi"/>
              </w:rPr>
              <w:t>he</w:t>
            </w:r>
            <w:r w:rsidR="009B74A0">
              <w:rPr>
                <w:rFonts w:eastAsia="Times New Roman" w:cstheme="minorHAnsi"/>
              </w:rPr>
              <w:t xml:space="preserve"> L3 Business Admin Apprenticeship</w:t>
            </w:r>
          </w:p>
        </w:tc>
        <w:tc>
          <w:tcPr>
            <w:tcW w:w="1276" w:type="dxa"/>
          </w:tcPr>
          <w:p w14:paraId="37D4952C" w14:textId="0A98F70E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3CAE3DDA" w14:textId="48201199" w:rsidR="00036DF0" w:rsidRPr="00C8248F" w:rsidRDefault="00855DF1" w:rsidP="007F6B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- </w:t>
            </w:r>
            <w:r w:rsidR="00BC3A1C">
              <w:rPr>
                <w:rFonts w:eastAsia="Times New Roman" w:cstheme="minorHAnsi"/>
                <w:color w:val="000000"/>
              </w:rPr>
              <w:t>Interest in Business admin, executive support, or corporate environments</w:t>
            </w:r>
          </w:p>
        </w:tc>
        <w:tc>
          <w:tcPr>
            <w:tcW w:w="1276" w:type="dxa"/>
          </w:tcPr>
          <w:p w14:paraId="03879FCD" w14:textId="14813ABF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36DF0" w:rsidRPr="00C8248F" w14:paraId="6611110A" w14:textId="77777777" w:rsidTr="00D9282D">
        <w:tc>
          <w:tcPr>
            <w:tcW w:w="1701" w:type="dxa"/>
            <w:shd w:val="clear" w:color="auto" w:fill="FFFFFF"/>
          </w:tcPr>
          <w:p w14:paraId="744D3FB6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Experience:</w:t>
            </w:r>
          </w:p>
          <w:p w14:paraId="52922340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5B10954A" w14:textId="3F8D40FD" w:rsidR="00D920CA" w:rsidRPr="00C8248F" w:rsidRDefault="00855DF1" w:rsidP="008356B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 xml:space="preserve">Evidence of reliability, </w:t>
            </w:r>
            <w:r w:rsidR="00F57F40">
              <w:rPr>
                <w:rFonts w:eastAsia="Times New Roman" w:cstheme="minorHAnsi"/>
              </w:rPr>
              <w:t>teamwork</w:t>
            </w:r>
            <w:r w:rsidR="009B74A0">
              <w:rPr>
                <w:rFonts w:eastAsia="Times New Roman" w:cstheme="minorHAnsi"/>
              </w:rPr>
              <w:t xml:space="preserve"> or customer-service mindset from school/ college/ volunteering</w:t>
            </w:r>
            <w:r w:rsidR="000E6772">
              <w:rPr>
                <w:rFonts w:eastAsia="Times New Roman" w:cstheme="minorHAnsi"/>
              </w:rPr>
              <w:t>/ work experience</w:t>
            </w:r>
          </w:p>
        </w:tc>
        <w:tc>
          <w:tcPr>
            <w:tcW w:w="1276" w:type="dxa"/>
          </w:tcPr>
          <w:p w14:paraId="263C2AAD" w14:textId="29F4DFDC" w:rsidR="00036DF0" w:rsidRPr="00C8248F" w:rsidRDefault="00036DF0" w:rsidP="007F6BDE">
            <w:pPr>
              <w:tabs>
                <w:tab w:val="left" w:pos="432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0D5E1B6E" w14:textId="66818034" w:rsidR="00036DF0" w:rsidRPr="00C8248F" w:rsidRDefault="00855DF1" w:rsidP="008356BD">
            <w:pPr>
              <w:tabs>
                <w:tab w:val="left" w:pos="792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8356BD">
              <w:rPr>
                <w:rFonts w:eastAsia="Times New Roman" w:cstheme="minorHAnsi"/>
              </w:rPr>
              <w:t>Previous experience in an administrative, customer service or office-based environment (including school, college, or work experience)</w:t>
            </w:r>
          </w:p>
        </w:tc>
        <w:tc>
          <w:tcPr>
            <w:tcW w:w="1276" w:type="dxa"/>
          </w:tcPr>
          <w:p w14:paraId="6E4EF4C5" w14:textId="3CB76B9B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36DF0" w:rsidRPr="00C8248F" w14:paraId="4BA24E05" w14:textId="77777777" w:rsidTr="00D9282D">
        <w:tc>
          <w:tcPr>
            <w:tcW w:w="1701" w:type="dxa"/>
            <w:shd w:val="clear" w:color="auto" w:fill="FFFFFF"/>
          </w:tcPr>
          <w:p w14:paraId="37C7A6F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Communication and People Skills:</w:t>
            </w:r>
          </w:p>
        </w:tc>
        <w:tc>
          <w:tcPr>
            <w:tcW w:w="2977" w:type="dxa"/>
          </w:tcPr>
          <w:p w14:paraId="13F240FD" w14:textId="7F318003" w:rsidR="00FF12EA" w:rsidRDefault="00855DF1" w:rsidP="000E6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>Clear written &amp; verbal communication</w:t>
            </w:r>
          </w:p>
          <w:p w14:paraId="0C9D22E0" w14:textId="6EFAA422" w:rsidR="003F2931" w:rsidRDefault="00855DF1" w:rsidP="000E6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4C53A0">
              <w:rPr>
                <w:rFonts w:eastAsia="Times New Roman" w:cstheme="minorHAnsi"/>
              </w:rPr>
              <w:t>Professional, discreet, reliable, proactive, calm under pressure eager to learn</w:t>
            </w:r>
          </w:p>
          <w:p w14:paraId="11A0F022" w14:textId="7CD8DECC" w:rsidR="00154096" w:rsidRPr="00C8248F" w:rsidRDefault="00855DF1" w:rsidP="000E6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154096">
              <w:rPr>
                <w:rFonts w:eastAsia="Times New Roman" w:cstheme="minorHAnsi"/>
              </w:rPr>
              <w:t>Ability to work independently and as part of a team</w:t>
            </w:r>
          </w:p>
        </w:tc>
        <w:tc>
          <w:tcPr>
            <w:tcW w:w="1276" w:type="dxa"/>
          </w:tcPr>
          <w:p w14:paraId="6628F89A" w14:textId="5EF25A18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0F5C557E" w14:textId="0C2EC02D" w:rsidR="00036DF0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6C28CD">
              <w:rPr>
                <w:rFonts w:eastAsia="Times New Roman" w:cstheme="minorHAnsi"/>
              </w:rPr>
              <w:t>Comfortable engaging with senior stakeholders (with support)</w:t>
            </w:r>
          </w:p>
          <w:p w14:paraId="4CD62B3F" w14:textId="40C0ECF0" w:rsidR="00F93ECF" w:rsidRPr="00C8248F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93ECF">
              <w:rPr>
                <w:rFonts w:eastAsia="Times New Roman" w:cstheme="minorHAnsi"/>
              </w:rPr>
              <w:t xml:space="preserve">Confidence communicating with a range of </w:t>
            </w:r>
            <w:r w:rsidR="008717A6">
              <w:rPr>
                <w:rFonts w:eastAsia="Times New Roman" w:cstheme="minorHAnsi"/>
              </w:rPr>
              <w:t xml:space="preserve">range of people (in person, email </w:t>
            </w:r>
            <w:r w:rsidR="00B15E40">
              <w:rPr>
                <w:rFonts w:eastAsia="Times New Roman" w:cstheme="minorHAnsi"/>
              </w:rPr>
              <w:t>or phone)</w:t>
            </w:r>
          </w:p>
        </w:tc>
        <w:tc>
          <w:tcPr>
            <w:tcW w:w="1276" w:type="dxa"/>
          </w:tcPr>
          <w:p w14:paraId="4F460107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36DF0" w:rsidRPr="00C8248F" w14:paraId="18FCD70A" w14:textId="77777777" w:rsidTr="00D9282D">
        <w:trPr>
          <w:trHeight w:val="89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C9805E9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Organisational Skills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7B0314" w14:textId="67307957" w:rsidR="00036DF0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869E3">
              <w:rPr>
                <w:rFonts w:eastAsia="Times New Roman" w:cstheme="minorHAnsi"/>
              </w:rPr>
              <w:t>Attention to detail</w:t>
            </w:r>
          </w:p>
          <w:p w14:paraId="2FD2F9CC" w14:textId="75F14340" w:rsidR="00FF12EA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F12EA">
              <w:rPr>
                <w:rFonts w:eastAsia="Times New Roman" w:cstheme="minorHAnsi"/>
              </w:rPr>
              <w:t>Strong organisation skills</w:t>
            </w:r>
          </w:p>
          <w:p w14:paraId="7C01A355" w14:textId="4818F163" w:rsidR="00F869E3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869E3">
              <w:rPr>
                <w:rFonts w:eastAsia="Times New Roman" w:cstheme="minorHAnsi"/>
              </w:rPr>
              <w:t>Ability to follow processes</w:t>
            </w:r>
          </w:p>
          <w:p w14:paraId="63656B72" w14:textId="730341C2" w:rsidR="00F869E3" w:rsidRPr="00C8248F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869E3">
              <w:rPr>
                <w:rFonts w:eastAsia="Times New Roman" w:cstheme="minorHAnsi"/>
              </w:rPr>
              <w:t>Meet deadlines with supervision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D7D2C0" w14:textId="00D92715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BCDD87" w14:textId="1262EFCA" w:rsidR="00036DF0" w:rsidRPr="00C8248F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6C28CD">
              <w:rPr>
                <w:rFonts w:eastAsia="Times New Roman" w:cstheme="minorHAnsi"/>
              </w:rPr>
              <w:t>Experience using action logs or simple minute-taking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8B4C5A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36DF0" w:rsidRPr="00C8248F" w14:paraId="745636C5" w14:textId="77777777" w:rsidTr="00D928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52E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Specialist Knowledge and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EF0" w14:textId="54AB35B7" w:rsidR="00D920CA" w:rsidRPr="00DE28B8" w:rsidRDefault="00855DF1" w:rsidP="00DE28B8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CF7C69">
              <w:rPr>
                <w:rFonts w:eastAsia="Times New Roman" w:cstheme="minorHAnsi"/>
              </w:rPr>
              <w:t>Basic IT skills (e.g. Microsoft office or equivalent)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2DE" w14:textId="5CD80E10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4C9" w14:textId="452967F6" w:rsidR="00036DF0" w:rsidRPr="00C8248F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CF7C69">
              <w:rPr>
                <w:rFonts w:eastAsia="Times New Roman" w:cstheme="minorHAnsi"/>
              </w:rPr>
              <w:t>Familiarity with office systems or tools (e.g. Outlook, Teams,</w:t>
            </w:r>
            <w:r w:rsidR="00F93ECF">
              <w:rPr>
                <w:rFonts w:eastAsia="Times New Roman" w:cstheme="minorHAnsi"/>
              </w:rPr>
              <w:t xml:space="preserve">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17" w14:textId="63A7F851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36DF0" w:rsidRPr="00C8248F" w14:paraId="7AA8E3F7" w14:textId="77777777" w:rsidTr="00D9282D">
        <w:trPr>
          <w:trHeight w:val="7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2A8028D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Physical Skills:</w:t>
            </w:r>
          </w:p>
          <w:p w14:paraId="11AC8586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8B13FD" w14:textId="77777777" w:rsidR="00036DF0" w:rsidRPr="00C8248F" w:rsidRDefault="00036DF0" w:rsidP="00A5719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Must pass pre-employment health assessment.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8A8E20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P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7B4AD2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F25B63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36DF0" w:rsidRPr="00C8248F" w14:paraId="60D4F5FA" w14:textId="77777777" w:rsidTr="00D9282D">
        <w:trPr>
          <w:trHeight w:val="629"/>
        </w:trPr>
        <w:tc>
          <w:tcPr>
            <w:tcW w:w="1701" w:type="dxa"/>
            <w:shd w:val="clear" w:color="auto" w:fill="FFFFFF"/>
          </w:tcPr>
          <w:p w14:paraId="3C3E765D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lastRenderedPageBreak/>
              <w:t>Equality:</w:t>
            </w:r>
          </w:p>
          <w:p w14:paraId="434F9C89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603509EF" w14:textId="5DF6E246" w:rsidR="00036DF0" w:rsidRPr="00C8248F" w:rsidRDefault="00036DF0" w:rsidP="007F6BDE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 xml:space="preserve">Candidates should indicate an acceptance of and commitment to the principles underlying </w:t>
            </w:r>
            <w:r w:rsidR="00807747" w:rsidRPr="00C8248F">
              <w:rPr>
                <w:rFonts w:eastAsia="Times New Roman" w:cstheme="minorHAnsi"/>
              </w:rPr>
              <w:t>NHSP’s</w:t>
            </w:r>
            <w:r w:rsidRPr="00C8248F">
              <w:rPr>
                <w:rFonts w:eastAsia="Times New Roman" w:cstheme="minorHAnsi"/>
              </w:rPr>
              <w:t xml:space="preserve"> Equality and Diversity and Health and Safety Policies.</w:t>
            </w:r>
          </w:p>
        </w:tc>
        <w:tc>
          <w:tcPr>
            <w:tcW w:w="1276" w:type="dxa"/>
          </w:tcPr>
          <w:p w14:paraId="6DCB11A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</w:tcPr>
          <w:p w14:paraId="227223B8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0FD105B7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64ED5002" w14:textId="77777777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</w:rPr>
      </w:pPr>
    </w:p>
    <w:p w14:paraId="1FB6AE41" w14:textId="77777777" w:rsidR="00E45670" w:rsidRDefault="00E45670" w:rsidP="00E45670">
      <w:pPr>
        <w:pStyle w:val="FootnoteText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Key:  A = Application Form C = Certificate I = Interview P = Pre-employment health screening   R = References T = Tests/presentation</w:t>
      </w:r>
    </w:p>
    <w:p w14:paraId="7F2354E8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097D55F9" w14:textId="77777777" w:rsidR="00E51536" w:rsidRPr="00C8248F" w:rsidRDefault="00E51536">
      <w:pPr>
        <w:rPr>
          <w:rFonts w:cstheme="minorHAnsi"/>
        </w:rPr>
      </w:pPr>
    </w:p>
    <w:sectPr w:rsidR="00E51536" w:rsidRPr="00C8248F" w:rsidSect="007F6BDE">
      <w:footerReference w:type="default" r:id="rId2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1BB4" w14:textId="77777777" w:rsidR="00E678DA" w:rsidRDefault="00E678DA">
      <w:pPr>
        <w:spacing w:after="0" w:line="240" w:lineRule="auto"/>
      </w:pPr>
      <w:r>
        <w:separator/>
      </w:r>
    </w:p>
  </w:endnote>
  <w:endnote w:type="continuationSeparator" w:id="0">
    <w:p w14:paraId="44239CF8" w14:textId="77777777" w:rsidR="00E678DA" w:rsidRDefault="00E6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4BF92" w14:paraId="47600748" w14:textId="77777777" w:rsidTr="1E44BF92">
      <w:trPr>
        <w:trHeight w:val="300"/>
      </w:trPr>
      <w:tc>
        <w:tcPr>
          <w:tcW w:w="3120" w:type="dxa"/>
        </w:tcPr>
        <w:p w14:paraId="68276A20" w14:textId="1D0FC465" w:rsidR="1E44BF92" w:rsidRDefault="1E44BF92" w:rsidP="1E44BF92">
          <w:pPr>
            <w:pStyle w:val="Header"/>
            <w:ind w:left="-115"/>
          </w:pPr>
        </w:p>
      </w:tc>
      <w:tc>
        <w:tcPr>
          <w:tcW w:w="3120" w:type="dxa"/>
        </w:tcPr>
        <w:p w14:paraId="11BD9B7D" w14:textId="2605450A" w:rsidR="1E44BF92" w:rsidRDefault="1E44BF92" w:rsidP="1E44BF92">
          <w:pPr>
            <w:pStyle w:val="Header"/>
            <w:jc w:val="center"/>
          </w:pPr>
        </w:p>
      </w:tc>
      <w:tc>
        <w:tcPr>
          <w:tcW w:w="3120" w:type="dxa"/>
        </w:tcPr>
        <w:p w14:paraId="020898E8" w14:textId="6AE9F87F" w:rsidR="1E44BF92" w:rsidRDefault="1E44BF92" w:rsidP="1E44BF92">
          <w:pPr>
            <w:pStyle w:val="Header"/>
            <w:ind w:right="-115"/>
            <w:jc w:val="right"/>
          </w:pPr>
        </w:p>
      </w:tc>
    </w:tr>
  </w:tbl>
  <w:p w14:paraId="410504EF" w14:textId="177FA915" w:rsidR="1E44BF92" w:rsidRDefault="1E44BF92" w:rsidP="1E44B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E44BF92" w14:paraId="30B31076" w14:textId="77777777" w:rsidTr="1E44BF92">
      <w:trPr>
        <w:trHeight w:val="300"/>
      </w:trPr>
      <w:tc>
        <w:tcPr>
          <w:tcW w:w="2880" w:type="dxa"/>
        </w:tcPr>
        <w:p w14:paraId="42C697DF" w14:textId="7F62611A" w:rsidR="1E44BF92" w:rsidRDefault="1E44BF92" w:rsidP="1E44BF92">
          <w:pPr>
            <w:pStyle w:val="Header"/>
            <w:ind w:left="-115"/>
          </w:pPr>
        </w:p>
      </w:tc>
      <w:tc>
        <w:tcPr>
          <w:tcW w:w="2880" w:type="dxa"/>
        </w:tcPr>
        <w:p w14:paraId="3D9500FE" w14:textId="2F006E5D" w:rsidR="1E44BF92" w:rsidRDefault="1E44BF92" w:rsidP="1E44BF92">
          <w:pPr>
            <w:pStyle w:val="Header"/>
            <w:jc w:val="center"/>
          </w:pPr>
        </w:p>
      </w:tc>
      <w:tc>
        <w:tcPr>
          <w:tcW w:w="2880" w:type="dxa"/>
        </w:tcPr>
        <w:p w14:paraId="418F6683" w14:textId="657F0317" w:rsidR="1E44BF92" w:rsidRDefault="1E44BF92" w:rsidP="1E44BF92">
          <w:pPr>
            <w:pStyle w:val="Header"/>
            <w:ind w:right="-115"/>
            <w:jc w:val="right"/>
          </w:pPr>
        </w:p>
      </w:tc>
    </w:tr>
  </w:tbl>
  <w:p w14:paraId="7FC95B9B" w14:textId="713F8FB3" w:rsidR="1E44BF92" w:rsidRDefault="1E44BF92" w:rsidP="1E44B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F550" w14:textId="77777777" w:rsidR="00E678DA" w:rsidRDefault="00E678DA">
      <w:pPr>
        <w:spacing w:after="0" w:line="240" w:lineRule="auto"/>
      </w:pPr>
      <w:r>
        <w:separator/>
      </w:r>
    </w:p>
  </w:footnote>
  <w:footnote w:type="continuationSeparator" w:id="0">
    <w:p w14:paraId="1C99146C" w14:textId="77777777" w:rsidR="00E678DA" w:rsidRDefault="00E6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9999" w14:textId="4A5354E5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ECB638" wp14:editId="492296E9">
          <wp:simplePos x="0" y="0"/>
          <wp:positionH relativeFrom="page">
            <wp:posOffset>-609600</wp:posOffset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C98" w14:textId="56DAA7EE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416F" wp14:editId="0D6ED94B">
          <wp:simplePos x="0" y="0"/>
          <wp:positionH relativeFrom="page">
            <wp:posOffset>-647700</wp:posOffset>
          </wp:positionH>
          <wp:positionV relativeFrom="paragraph">
            <wp:posOffset>-434340</wp:posOffset>
          </wp:positionV>
          <wp:extent cx="8494395" cy="1247775"/>
          <wp:effectExtent l="0" t="0" r="190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D5116"/>
    <w:multiLevelType w:val="hybridMultilevel"/>
    <w:tmpl w:val="EED29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904"/>
    <w:multiLevelType w:val="hybridMultilevel"/>
    <w:tmpl w:val="90A0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521B"/>
    <w:multiLevelType w:val="hybridMultilevel"/>
    <w:tmpl w:val="2C34561E"/>
    <w:lvl w:ilvl="0" w:tplc="76A04F80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37DF"/>
    <w:multiLevelType w:val="hybridMultilevel"/>
    <w:tmpl w:val="8286C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0B0A3D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974E3"/>
    <w:multiLevelType w:val="hybridMultilevel"/>
    <w:tmpl w:val="9B3CE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920129">
    <w:abstractNumId w:val="14"/>
  </w:num>
  <w:num w:numId="2" w16cid:durableId="1924799496">
    <w:abstractNumId w:val="18"/>
  </w:num>
  <w:num w:numId="3" w16cid:durableId="1967348824">
    <w:abstractNumId w:val="5"/>
  </w:num>
  <w:num w:numId="4" w16cid:durableId="582883651">
    <w:abstractNumId w:val="17"/>
  </w:num>
  <w:num w:numId="5" w16cid:durableId="728185269">
    <w:abstractNumId w:val="4"/>
  </w:num>
  <w:num w:numId="6" w16cid:durableId="477844177">
    <w:abstractNumId w:val="16"/>
  </w:num>
  <w:num w:numId="7" w16cid:durableId="104542294">
    <w:abstractNumId w:val="13"/>
  </w:num>
  <w:num w:numId="8" w16cid:durableId="710225336">
    <w:abstractNumId w:val="10"/>
  </w:num>
  <w:num w:numId="9" w16cid:durableId="457918196">
    <w:abstractNumId w:val="2"/>
  </w:num>
  <w:num w:numId="10" w16cid:durableId="861549770">
    <w:abstractNumId w:val="19"/>
  </w:num>
  <w:num w:numId="11" w16cid:durableId="1492255187">
    <w:abstractNumId w:val="8"/>
  </w:num>
  <w:num w:numId="12" w16cid:durableId="1943487710">
    <w:abstractNumId w:val="0"/>
  </w:num>
  <w:num w:numId="13" w16cid:durableId="1336690740">
    <w:abstractNumId w:val="9"/>
  </w:num>
  <w:num w:numId="14" w16cid:durableId="1046831606">
    <w:abstractNumId w:val="1"/>
  </w:num>
  <w:num w:numId="15" w16cid:durableId="230240451">
    <w:abstractNumId w:val="12"/>
  </w:num>
  <w:num w:numId="16" w16cid:durableId="388963832">
    <w:abstractNumId w:val="11"/>
  </w:num>
  <w:num w:numId="17" w16cid:durableId="645233959">
    <w:abstractNumId w:val="15"/>
  </w:num>
  <w:num w:numId="18" w16cid:durableId="339703083">
    <w:abstractNumId w:val="6"/>
  </w:num>
  <w:num w:numId="19" w16cid:durableId="599486109">
    <w:abstractNumId w:val="7"/>
  </w:num>
  <w:num w:numId="20" w16cid:durableId="499782034">
    <w:abstractNumId w:val="3"/>
  </w:num>
  <w:num w:numId="21" w16cid:durableId="1498881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6E61"/>
    <w:rsid w:val="000300CA"/>
    <w:rsid w:val="00036DF0"/>
    <w:rsid w:val="000553BC"/>
    <w:rsid w:val="00055BF8"/>
    <w:rsid w:val="00065394"/>
    <w:rsid w:val="00065F8E"/>
    <w:rsid w:val="000E6772"/>
    <w:rsid w:val="00100FAD"/>
    <w:rsid w:val="00125D18"/>
    <w:rsid w:val="00135574"/>
    <w:rsid w:val="00142239"/>
    <w:rsid w:val="00154096"/>
    <w:rsid w:val="001574CE"/>
    <w:rsid w:val="00170689"/>
    <w:rsid w:val="00196834"/>
    <w:rsid w:val="001A2CEB"/>
    <w:rsid w:val="001A4753"/>
    <w:rsid w:val="001B4D27"/>
    <w:rsid w:val="001C1FED"/>
    <w:rsid w:val="001E7E2A"/>
    <w:rsid w:val="002173F2"/>
    <w:rsid w:val="00221783"/>
    <w:rsid w:val="00272C8B"/>
    <w:rsid w:val="002A5E96"/>
    <w:rsid w:val="002E2D2C"/>
    <w:rsid w:val="002F163A"/>
    <w:rsid w:val="00322AE9"/>
    <w:rsid w:val="003250E9"/>
    <w:rsid w:val="00327424"/>
    <w:rsid w:val="00327D7C"/>
    <w:rsid w:val="0033791F"/>
    <w:rsid w:val="003410A0"/>
    <w:rsid w:val="00343528"/>
    <w:rsid w:val="00394CDD"/>
    <w:rsid w:val="003A7906"/>
    <w:rsid w:val="003B7F98"/>
    <w:rsid w:val="003C6B5A"/>
    <w:rsid w:val="003C7717"/>
    <w:rsid w:val="003F2931"/>
    <w:rsid w:val="00400478"/>
    <w:rsid w:val="00402C2B"/>
    <w:rsid w:val="00450411"/>
    <w:rsid w:val="00450B29"/>
    <w:rsid w:val="00463A8E"/>
    <w:rsid w:val="00471B46"/>
    <w:rsid w:val="00472DD1"/>
    <w:rsid w:val="004C53A0"/>
    <w:rsid w:val="00506EB6"/>
    <w:rsid w:val="00516AE2"/>
    <w:rsid w:val="00525395"/>
    <w:rsid w:val="0054263E"/>
    <w:rsid w:val="00553795"/>
    <w:rsid w:val="00572547"/>
    <w:rsid w:val="005A2227"/>
    <w:rsid w:val="005A61B9"/>
    <w:rsid w:val="005A7430"/>
    <w:rsid w:val="005B487A"/>
    <w:rsid w:val="005D2D39"/>
    <w:rsid w:val="005D4E3F"/>
    <w:rsid w:val="005D5F7D"/>
    <w:rsid w:val="00601AC6"/>
    <w:rsid w:val="006163A3"/>
    <w:rsid w:val="00626E30"/>
    <w:rsid w:val="00630F7E"/>
    <w:rsid w:val="00645207"/>
    <w:rsid w:val="00690CD6"/>
    <w:rsid w:val="006C28CD"/>
    <w:rsid w:val="006D413D"/>
    <w:rsid w:val="00713D9D"/>
    <w:rsid w:val="00717736"/>
    <w:rsid w:val="00741B05"/>
    <w:rsid w:val="0074602C"/>
    <w:rsid w:val="00746A45"/>
    <w:rsid w:val="007664CC"/>
    <w:rsid w:val="0077234D"/>
    <w:rsid w:val="007A3FD7"/>
    <w:rsid w:val="007C5748"/>
    <w:rsid w:val="007F66A5"/>
    <w:rsid w:val="007F6BDE"/>
    <w:rsid w:val="008020F4"/>
    <w:rsid w:val="00807747"/>
    <w:rsid w:val="00816644"/>
    <w:rsid w:val="00827D28"/>
    <w:rsid w:val="008356BD"/>
    <w:rsid w:val="00850732"/>
    <w:rsid w:val="00855DF1"/>
    <w:rsid w:val="008603D0"/>
    <w:rsid w:val="00867020"/>
    <w:rsid w:val="008717A6"/>
    <w:rsid w:val="008E40FF"/>
    <w:rsid w:val="008F402B"/>
    <w:rsid w:val="0090636E"/>
    <w:rsid w:val="00914579"/>
    <w:rsid w:val="00927B49"/>
    <w:rsid w:val="00933C02"/>
    <w:rsid w:val="0097031D"/>
    <w:rsid w:val="00994F46"/>
    <w:rsid w:val="009B1D2D"/>
    <w:rsid w:val="009B74A0"/>
    <w:rsid w:val="009D00DC"/>
    <w:rsid w:val="009D1C98"/>
    <w:rsid w:val="009D7976"/>
    <w:rsid w:val="009E1129"/>
    <w:rsid w:val="009E3715"/>
    <w:rsid w:val="009E48DC"/>
    <w:rsid w:val="009E7F49"/>
    <w:rsid w:val="00A048F5"/>
    <w:rsid w:val="00A46A75"/>
    <w:rsid w:val="00A5353C"/>
    <w:rsid w:val="00A5719B"/>
    <w:rsid w:val="00A77A5A"/>
    <w:rsid w:val="00B11C99"/>
    <w:rsid w:val="00B15E40"/>
    <w:rsid w:val="00B232AD"/>
    <w:rsid w:val="00B5584F"/>
    <w:rsid w:val="00B7318D"/>
    <w:rsid w:val="00B742DF"/>
    <w:rsid w:val="00B7469B"/>
    <w:rsid w:val="00B75DEA"/>
    <w:rsid w:val="00B76D02"/>
    <w:rsid w:val="00BA024C"/>
    <w:rsid w:val="00BA057D"/>
    <w:rsid w:val="00BC3A1C"/>
    <w:rsid w:val="00BD1ED7"/>
    <w:rsid w:val="00C018C9"/>
    <w:rsid w:val="00C206B8"/>
    <w:rsid w:val="00C53D38"/>
    <w:rsid w:val="00C8248F"/>
    <w:rsid w:val="00CB16A9"/>
    <w:rsid w:val="00CB3EEF"/>
    <w:rsid w:val="00CC31E8"/>
    <w:rsid w:val="00CD3CBE"/>
    <w:rsid w:val="00CE5011"/>
    <w:rsid w:val="00CE50A5"/>
    <w:rsid w:val="00CE5E37"/>
    <w:rsid w:val="00CF7C69"/>
    <w:rsid w:val="00D11BC9"/>
    <w:rsid w:val="00D30BF0"/>
    <w:rsid w:val="00D323B4"/>
    <w:rsid w:val="00D405C1"/>
    <w:rsid w:val="00D66C87"/>
    <w:rsid w:val="00D74D55"/>
    <w:rsid w:val="00D840B5"/>
    <w:rsid w:val="00D86F2E"/>
    <w:rsid w:val="00D91B2F"/>
    <w:rsid w:val="00D920CA"/>
    <w:rsid w:val="00D9282D"/>
    <w:rsid w:val="00DC6E8A"/>
    <w:rsid w:val="00DD5816"/>
    <w:rsid w:val="00DE28B8"/>
    <w:rsid w:val="00DF195A"/>
    <w:rsid w:val="00E17023"/>
    <w:rsid w:val="00E242D2"/>
    <w:rsid w:val="00E45670"/>
    <w:rsid w:val="00E51536"/>
    <w:rsid w:val="00E678DA"/>
    <w:rsid w:val="00E70D0E"/>
    <w:rsid w:val="00E7424C"/>
    <w:rsid w:val="00E74AB8"/>
    <w:rsid w:val="00EC2301"/>
    <w:rsid w:val="00F53DFE"/>
    <w:rsid w:val="00F57F40"/>
    <w:rsid w:val="00F60BC4"/>
    <w:rsid w:val="00F74F5D"/>
    <w:rsid w:val="00F869E3"/>
    <w:rsid w:val="00F93ECF"/>
    <w:rsid w:val="00F96815"/>
    <w:rsid w:val="00FB1801"/>
    <w:rsid w:val="00FB259E"/>
    <w:rsid w:val="00FB75BD"/>
    <w:rsid w:val="00FF12EA"/>
    <w:rsid w:val="00FF1912"/>
    <w:rsid w:val="00FF3C27"/>
    <w:rsid w:val="01BCFE02"/>
    <w:rsid w:val="1E44BF92"/>
    <w:rsid w:val="2D38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BA9CD816-390F-4456-B06B-9BED7BA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uiPriority w:val="99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F3935E-FE85-4868-B536-DE3B294D29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33CF200-1ADF-440C-BB6A-C2F2F5E3023F}">
      <dgm:prSet phldrT="[Text]" custT="1"/>
      <dgm:spPr>
        <a:solidFill>
          <a:srgbClr val="005EB8"/>
        </a:solidFill>
      </dgm:spPr>
      <dgm:t>
        <a:bodyPr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Chief of Staff </a:t>
          </a:r>
        </a:p>
      </dgm:t>
    </dgm:pt>
    <dgm:pt modelId="{35D594C2-593B-4975-B8E6-AC4AB2DB9D5D}" type="parTrans" cxnId="{4533547B-BB7D-49E9-98C3-B0B5273C4DA7}">
      <dgm:prSet/>
      <dgm:spPr/>
      <dgm:t>
        <a:bodyPr/>
        <a:lstStyle/>
        <a:p>
          <a:endParaRPr lang="en-GB"/>
        </a:p>
      </dgm:t>
    </dgm:pt>
    <dgm:pt modelId="{92E2D528-5E18-4EF6-943D-C87A2F0CC249}" type="sibTrans" cxnId="{4533547B-BB7D-49E9-98C3-B0B5273C4DA7}">
      <dgm:prSet/>
      <dgm:spPr/>
      <dgm:t>
        <a:bodyPr/>
        <a:lstStyle/>
        <a:p>
          <a:endParaRPr lang="en-GB"/>
        </a:p>
      </dgm:t>
    </dgm:pt>
    <dgm:pt modelId="{47E35466-3718-483B-9316-7727CDD501C5}">
      <dgm:prSet phldrT="[Text]" custT="1"/>
      <dgm:spPr>
        <a:solidFill>
          <a:srgbClr val="005EB8"/>
        </a:solidFill>
      </dgm:spPr>
      <dgm:t>
        <a:bodyPr/>
        <a:lstStyle/>
        <a:p>
          <a:pPr marL="0"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 to CEO</a:t>
          </a:r>
        </a:p>
      </dgm:t>
    </dgm:pt>
    <dgm:pt modelId="{091C7E3E-8FD9-4A33-9375-C28DFA36A870}" type="parTrans" cxnId="{556518BF-2167-49C0-A928-92730F04C78B}">
      <dgm:prSet/>
      <dgm:spPr/>
      <dgm:t>
        <a:bodyPr/>
        <a:lstStyle/>
        <a:p>
          <a:endParaRPr lang="en-GB"/>
        </a:p>
      </dgm:t>
    </dgm:pt>
    <dgm:pt modelId="{8539793C-F9C4-4E14-89FD-0F78600294B7}" type="sibTrans" cxnId="{556518BF-2167-49C0-A928-92730F04C78B}">
      <dgm:prSet/>
      <dgm:spPr/>
      <dgm:t>
        <a:bodyPr/>
        <a:lstStyle/>
        <a:p>
          <a:endParaRPr lang="en-GB"/>
        </a:p>
      </dgm:t>
    </dgm:pt>
    <dgm:pt modelId="{B082043F-C501-4517-ADA5-17F514F322B8}">
      <dgm:prSet phldrT="[Text]" custT="1"/>
      <dgm:spPr>
        <a:solidFill>
          <a:srgbClr val="005EB8"/>
        </a:solidFill>
      </dgm:spPr>
      <dgm:t>
        <a:bodyPr/>
        <a:lstStyle/>
        <a:p>
          <a:pPr marL="0"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</a:t>
          </a:r>
        </a:p>
      </dgm:t>
    </dgm:pt>
    <dgm:pt modelId="{BFFD0FD0-667D-4CEC-8F10-BEB542C16420}" type="parTrans" cxnId="{7F25431B-5750-4E65-97C0-E3C741040D1A}">
      <dgm:prSet/>
      <dgm:spPr/>
      <dgm:t>
        <a:bodyPr/>
        <a:lstStyle/>
        <a:p>
          <a:endParaRPr lang="en-GB"/>
        </a:p>
      </dgm:t>
    </dgm:pt>
    <dgm:pt modelId="{BAA5C4AB-B2AB-47B4-8AFE-8618AEABD5CA}" type="sibTrans" cxnId="{7F25431B-5750-4E65-97C0-E3C741040D1A}">
      <dgm:prSet/>
      <dgm:spPr/>
      <dgm:t>
        <a:bodyPr/>
        <a:lstStyle/>
        <a:p>
          <a:endParaRPr lang="en-GB"/>
        </a:p>
      </dgm:t>
    </dgm:pt>
    <dgm:pt modelId="{A1FC5280-6A45-4A13-B220-2EE0587FEE22}">
      <dgm:prSet phldrT="[Text]" custT="1"/>
      <dgm:spPr>
        <a:solidFill>
          <a:srgbClr val="005EB8"/>
        </a:solidFill>
      </dgm:spPr>
      <dgm:t>
        <a:bodyPr/>
        <a:lstStyle/>
        <a:p>
          <a:pPr marL="0"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</a:t>
          </a:r>
        </a:p>
      </dgm:t>
    </dgm:pt>
    <dgm:pt modelId="{5EECA77D-CA17-42DA-96B5-38A9A6A8B46A}" type="parTrans" cxnId="{E4050B00-08E2-41AD-B77D-1371D5C613C9}">
      <dgm:prSet/>
      <dgm:spPr/>
      <dgm:t>
        <a:bodyPr/>
        <a:lstStyle/>
        <a:p>
          <a:endParaRPr lang="en-GB"/>
        </a:p>
      </dgm:t>
    </dgm:pt>
    <dgm:pt modelId="{7FBA8F33-74BB-4A6B-80CF-39BBE6814AC8}" type="sibTrans" cxnId="{E4050B00-08E2-41AD-B77D-1371D5C613C9}">
      <dgm:prSet/>
      <dgm:spPr/>
      <dgm:t>
        <a:bodyPr/>
        <a:lstStyle/>
        <a:p>
          <a:endParaRPr lang="en-GB"/>
        </a:p>
      </dgm:t>
    </dgm:pt>
    <dgm:pt modelId="{35EBA24C-4598-4597-A2C0-4DB8F6BBB30C}">
      <dgm:prSet custT="1"/>
      <dgm:spPr>
        <a:solidFill>
          <a:srgbClr val="005EB8"/>
        </a:solidFill>
      </dgm:spPr>
      <dgm:t>
        <a:bodyPr/>
        <a:lstStyle/>
        <a:p>
          <a:pPr marL="0"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latin typeface="Calibri Light"/>
              <a:ea typeface="+mn-ea"/>
              <a:cs typeface="Calibri Light"/>
            </a:rPr>
            <a:t>Executive Assistant</a:t>
          </a:r>
          <a:endParaRPr lang="en-US" sz="1200" b="0" kern="1200" dirty="0">
            <a:solidFill>
              <a:prstClr val="white"/>
            </a:solidFill>
            <a:latin typeface="Calibri Light" panose="020F0302020204030204" pitchFamily="34" charset="0"/>
            <a:ea typeface="+mn-ea"/>
            <a:cs typeface="Calibri Light" panose="020F0302020204030204" pitchFamily="34" charset="0"/>
          </a:endParaRPr>
        </a:p>
      </dgm:t>
    </dgm:pt>
    <dgm:pt modelId="{FF0F1DAB-328F-44B2-AB85-EE4C9E9EB6EE}" type="parTrans" cxnId="{F9F24C88-C59B-451C-9C89-2E5012F4FACE}">
      <dgm:prSet/>
      <dgm:spPr/>
      <dgm:t>
        <a:bodyPr/>
        <a:lstStyle/>
        <a:p>
          <a:endParaRPr lang="en-GB"/>
        </a:p>
      </dgm:t>
    </dgm:pt>
    <dgm:pt modelId="{1FA3BE26-E902-4B9A-BCE4-F95737CB6CDE}" type="sibTrans" cxnId="{F9F24C88-C59B-451C-9C89-2E5012F4FACE}">
      <dgm:prSet/>
      <dgm:spPr/>
      <dgm:t>
        <a:bodyPr/>
        <a:lstStyle/>
        <a:p>
          <a:endParaRPr lang="en-GB"/>
        </a:p>
      </dgm:t>
    </dgm:pt>
    <dgm:pt modelId="{F8D144C4-3517-45B5-AB39-76D1BF060450}">
      <dgm:prSet phldrT="[Text]" custT="1"/>
      <dgm:spPr>
        <a:solidFill>
          <a:srgbClr val="005EB8"/>
        </a:solidFill>
      </dgm:spPr>
      <dgm:t>
        <a:bodyPr/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</a:t>
          </a:r>
        </a:p>
      </dgm:t>
    </dgm:pt>
    <dgm:pt modelId="{1727222D-52D5-45D5-93F1-1E8A73563883}" type="parTrans" cxnId="{C1F39CE6-743D-4E2A-9BB1-304FC7F7EF8A}">
      <dgm:prSet/>
      <dgm:spPr/>
      <dgm:t>
        <a:bodyPr/>
        <a:lstStyle/>
        <a:p>
          <a:endParaRPr lang="en-GB"/>
        </a:p>
      </dgm:t>
    </dgm:pt>
    <dgm:pt modelId="{653C75AC-6BC7-4A63-9D0A-2ABDA5FA22D6}" type="sibTrans" cxnId="{C1F39CE6-743D-4E2A-9BB1-304FC7F7EF8A}">
      <dgm:prSet/>
      <dgm:spPr/>
      <dgm:t>
        <a:bodyPr/>
        <a:lstStyle/>
        <a:p>
          <a:endParaRPr lang="en-GB"/>
        </a:p>
      </dgm:t>
    </dgm:pt>
    <dgm:pt modelId="{AEB0CEE4-0890-4A59-84E1-C9845A61A93F}">
      <dgm:prSet phldrT="[Text]" custT="1"/>
      <dgm:spPr>
        <a:solidFill>
          <a:srgbClr val="005EB8"/>
        </a:solidFill>
      </dgm:spPr>
      <dgm:t>
        <a:bodyPr/>
        <a:lstStyle/>
        <a:p>
          <a:pPr marL="0"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EA Business Admin Apprentice</a:t>
          </a:r>
        </a:p>
      </dgm:t>
    </dgm:pt>
    <dgm:pt modelId="{8BFB957B-A7FC-4BE7-955D-4E2BF9EF96F0}" type="parTrans" cxnId="{FB668720-514D-4396-8144-E50D8CCED08D}">
      <dgm:prSet/>
      <dgm:spPr/>
      <dgm:t>
        <a:bodyPr/>
        <a:lstStyle/>
        <a:p>
          <a:endParaRPr lang="en-GB"/>
        </a:p>
      </dgm:t>
    </dgm:pt>
    <dgm:pt modelId="{0730B415-2216-41AF-84BD-9C641A8B4822}" type="sibTrans" cxnId="{FB668720-514D-4396-8144-E50D8CCED08D}">
      <dgm:prSet/>
      <dgm:spPr/>
      <dgm:t>
        <a:bodyPr/>
        <a:lstStyle/>
        <a:p>
          <a:endParaRPr lang="en-GB"/>
        </a:p>
      </dgm:t>
    </dgm:pt>
    <dgm:pt modelId="{F1167E14-CD6D-4A61-A1AC-C39D1BC41D07}" type="pres">
      <dgm:prSet presAssocID="{21F3935E-FE85-4868-B536-DE3B294D29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FCC09F6-8B9F-4D53-9358-0ED9473BC179}" type="pres">
      <dgm:prSet presAssocID="{A33CF200-1ADF-440C-BB6A-C2F2F5E3023F}" presName="hierRoot1" presStyleCnt="0">
        <dgm:presLayoutVars>
          <dgm:hierBranch val="init"/>
        </dgm:presLayoutVars>
      </dgm:prSet>
      <dgm:spPr/>
    </dgm:pt>
    <dgm:pt modelId="{D4EBFB1A-4588-4D07-BC76-928748B39B0B}" type="pres">
      <dgm:prSet presAssocID="{A33CF200-1ADF-440C-BB6A-C2F2F5E3023F}" presName="rootComposite1" presStyleCnt="0"/>
      <dgm:spPr/>
    </dgm:pt>
    <dgm:pt modelId="{0711EA22-1B1A-4B98-9A4B-C391FD79800B}" type="pres">
      <dgm:prSet presAssocID="{A33CF200-1ADF-440C-BB6A-C2F2F5E3023F}" presName="rootText1" presStyleLbl="node0" presStyleIdx="0" presStyleCnt="1">
        <dgm:presLayoutVars>
          <dgm:chPref val="3"/>
        </dgm:presLayoutVars>
      </dgm:prSet>
      <dgm:spPr/>
    </dgm:pt>
    <dgm:pt modelId="{67C01024-2033-4B9E-A173-8E99445CAF5F}" type="pres">
      <dgm:prSet presAssocID="{A33CF200-1ADF-440C-BB6A-C2F2F5E3023F}" presName="rootConnector1" presStyleLbl="node1" presStyleIdx="0" presStyleCnt="0"/>
      <dgm:spPr/>
    </dgm:pt>
    <dgm:pt modelId="{CCCDF6A5-EC03-4098-B4D9-64E6C64C1B19}" type="pres">
      <dgm:prSet presAssocID="{A33CF200-1ADF-440C-BB6A-C2F2F5E3023F}" presName="hierChild2" presStyleCnt="0"/>
      <dgm:spPr/>
    </dgm:pt>
    <dgm:pt modelId="{FE5235B4-3D98-440B-AA41-1B305D0BB6B9}" type="pres">
      <dgm:prSet presAssocID="{091C7E3E-8FD9-4A33-9375-C28DFA36A870}" presName="Name37" presStyleLbl="parChTrans1D2" presStyleIdx="0" presStyleCnt="5"/>
      <dgm:spPr/>
    </dgm:pt>
    <dgm:pt modelId="{AEBA8883-DAD3-42B1-89CB-30DEF965E25D}" type="pres">
      <dgm:prSet presAssocID="{47E35466-3718-483B-9316-7727CDD501C5}" presName="hierRoot2" presStyleCnt="0">
        <dgm:presLayoutVars>
          <dgm:hierBranch val="init"/>
        </dgm:presLayoutVars>
      </dgm:prSet>
      <dgm:spPr/>
    </dgm:pt>
    <dgm:pt modelId="{3E10D075-5685-475F-9159-57BF7BBD0492}" type="pres">
      <dgm:prSet presAssocID="{47E35466-3718-483B-9316-7727CDD501C5}" presName="rootComposite" presStyleCnt="0"/>
      <dgm:spPr/>
    </dgm:pt>
    <dgm:pt modelId="{CF64957D-BA38-45C2-A13F-20479AE9A37C}" type="pres">
      <dgm:prSet presAssocID="{47E35466-3718-483B-9316-7727CDD501C5}" presName="rootText" presStyleLbl="node2" presStyleIdx="0" presStyleCnt="5">
        <dgm:presLayoutVars>
          <dgm:chPref val="3"/>
        </dgm:presLayoutVars>
      </dgm:prSet>
      <dgm:spPr/>
    </dgm:pt>
    <dgm:pt modelId="{0E7DE487-7B55-4F9C-B347-31BA40BEA96E}" type="pres">
      <dgm:prSet presAssocID="{47E35466-3718-483B-9316-7727CDD501C5}" presName="rootConnector" presStyleLbl="node2" presStyleIdx="0" presStyleCnt="5"/>
      <dgm:spPr/>
    </dgm:pt>
    <dgm:pt modelId="{6167BCCA-A2AD-42FB-BD41-6F53467561D4}" type="pres">
      <dgm:prSet presAssocID="{47E35466-3718-483B-9316-7727CDD501C5}" presName="hierChild4" presStyleCnt="0"/>
      <dgm:spPr/>
    </dgm:pt>
    <dgm:pt modelId="{55264A30-5EC7-4730-A705-1068C4763E6A}" type="pres">
      <dgm:prSet presAssocID="{8BFB957B-A7FC-4BE7-955D-4E2BF9EF96F0}" presName="Name37" presStyleLbl="parChTrans1D3" presStyleIdx="0" presStyleCnt="1"/>
      <dgm:spPr/>
    </dgm:pt>
    <dgm:pt modelId="{B4A28684-8537-4B37-8B29-4EC418410FF3}" type="pres">
      <dgm:prSet presAssocID="{AEB0CEE4-0890-4A59-84E1-C9845A61A93F}" presName="hierRoot2" presStyleCnt="0">
        <dgm:presLayoutVars>
          <dgm:hierBranch val="init"/>
        </dgm:presLayoutVars>
      </dgm:prSet>
      <dgm:spPr/>
    </dgm:pt>
    <dgm:pt modelId="{FF9AD10E-CF5D-4CBE-946E-5B1DF78B9686}" type="pres">
      <dgm:prSet presAssocID="{AEB0CEE4-0890-4A59-84E1-C9845A61A93F}" presName="rootComposite" presStyleCnt="0"/>
      <dgm:spPr/>
    </dgm:pt>
    <dgm:pt modelId="{A2D48CDF-38C9-4E05-8962-9362758D6ED3}" type="pres">
      <dgm:prSet presAssocID="{AEB0CEE4-0890-4A59-84E1-C9845A61A93F}" presName="rootText" presStyleLbl="node3" presStyleIdx="0" presStyleCnt="1">
        <dgm:presLayoutVars>
          <dgm:chPref val="3"/>
        </dgm:presLayoutVars>
      </dgm:prSet>
      <dgm:spPr/>
    </dgm:pt>
    <dgm:pt modelId="{D6312C72-F88E-4879-96DB-AB5A863E90E5}" type="pres">
      <dgm:prSet presAssocID="{AEB0CEE4-0890-4A59-84E1-C9845A61A93F}" presName="rootConnector" presStyleLbl="node3" presStyleIdx="0" presStyleCnt="1"/>
      <dgm:spPr/>
    </dgm:pt>
    <dgm:pt modelId="{7C7CBA28-4AA7-4D97-97A7-1613E8F8CF9E}" type="pres">
      <dgm:prSet presAssocID="{AEB0CEE4-0890-4A59-84E1-C9845A61A93F}" presName="hierChild4" presStyleCnt="0"/>
      <dgm:spPr/>
    </dgm:pt>
    <dgm:pt modelId="{A6B6F9E9-7151-4E31-B14A-4C7E574E29E8}" type="pres">
      <dgm:prSet presAssocID="{AEB0CEE4-0890-4A59-84E1-C9845A61A93F}" presName="hierChild5" presStyleCnt="0"/>
      <dgm:spPr/>
    </dgm:pt>
    <dgm:pt modelId="{0C4F5C24-2EFD-42E4-B5D7-2A657ECB23E6}" type="pres">
      <dgm:prSet presAssocID="{47E35466-3718-483B-9316-7727CDD501C5}" presName="hierChild5" presStyleCnt="0"/>
      <dgm:spPr/>
    </dgm:pt>
    <dgm:pt modelId="{C1FAFF14-5B2A-4330-939E-9EA39272B6E3}" type="pres">
      <dgm:prSet presAssocID="{1727222D-52D5-45D5-93F1-1E8A73563883}" presName="Name37" presStyleLbl="parChTrans1D2" presStyleIdx="1" presStyleCnt="5"/>
      <dgm:spPr/>
    </dgm:pt>
    <dgm:pt modelId="{05C801DD-65F0-49DD-8EBD-AAAD9446302D}" type="pres">
      <dgm:prSet presAssocID="{F8D144C4-3517-45B5-AB39-76D1BF060450}" presName="hierRoot2" presStyleCnt="0">
        <dgm:presLayoutVars>
          <dgm:hierBranch val="init"/>
        </dgm:presLayoutVars>
      </dgm:prSet>
      <dgm:spPr/>
    </dgm:pt>
    <dgm:pt modelId="{083139E2-1D04-498A-8DB3-2E07A77B5167}" type="pres">
      <dgm:prSet presAssocID="{F8D144C4-3517-45B5-AB39-76D1BF060450}" presName="rootComposite" presStyleCnt="0"/>
      <dgm:spPr/>
    </dgm:pt>
    <dgm:pt modelId="{1CBB80E6-CB7A-4581-A06E-723E9FC8B32E}" type="pres">
      <dgm:prSet presAssocID="{F8D144C4-3517-45B5-AB39-76D1BF060450}" presName="rootText" presStyleLbl="node2" presStyleIdx="1" presStyleCnt="5">
        <dgm:presLayoutVars>
          <dgm:chPref val="3"/>
        </dgm:presLayoutVars>
      </dgm:prSet>
      <dgm:spPr/>
    </dgm:pt>
    <dgm:pt modelId="{55EE0570-1622-4389-BBE1-F415BA2EA0C2}" type="pres">
      <dgm:prSet presAssocID="{F8D144C4-3517-45B5-AB39-76D1BF060450}" presName="rootConnector" presStyleLbl="node2" presStyleIdx="1" presStyleCnt="5"/>
      <dgm:spPr/>
    </dgm:pt>
    <dgm:pt modelId="{8D1DC284-1607-4AA9-89FE-98FD32147FE0}" type="pres">
      <dgm:prSet presAssocID="{F8D144C4-3517-45B5-AB39-76D1BF060450}" presName="hierChild4" presStyleCnt="0"/>
      <dgm:spPr/>
    </dgm:pt>
    <dgm:pt modelId="{EE19C212-042D-42F7-9DD1-DE56F70AD817}" type="pres">
      <dgm:prSet presAssocID="{F8D144C4-3517-45B5-AB39-76D1BF060450}" presName="hierChild5" presStyleCnt="0"/>
      <dgm:spPr/>
    </dgm:pt>
    <dgm:pt modelId="{F3B10136-813D-494A-BB31-5B89553BA61A}" type="pres">
      <dgm:prSet presAssocID="{BFFD0FD0-667D-4CEC-8F10-BEB542C16420}" presName="Name37" presStyleLbl="parChTrans1D2" presStyleIdx="2" presStyleCnt="5"/>
      <dgm:spPr/>
    </dgm:pt>
    <dgm:pt modelId="{3C494A4B-61FE-48CD-A869-AFE96859CFE5}" type="pres">
      <dgm:prSet presAssocID="{B082043F-C501-4517-ADA5-17F514F322B8}" presName="hierRoot2" presStyleCnt="0">
        <dgm:presLayoutVars>
          <dgm:hierBranch val="init"/>
        </dgm:presLayoutVars>
      </dgm:prSet>
      <dgm:spPr/>
    </dgm:pt>
    <dgm:pt modelId="{8C1DD907-952A-4BE8-A03B-2005D029FA56}" type="pres">
      <dgm:prSet presAssocID="{B082043F-C501-4517-ADA5-17F514F322B8}" presName="rootComposite" presStyleCnt="0"/>
      <dgm:spPr/>
    </dgm:pt>
    <dgm:pt modelId="{A95D3C00-ED5E-4482-B783-028EF3680089}" type="pres">
      <dgm:prSet presAssocID="{B082043F-C501-4517-ADA5-17F514F322B8}" presName="rootText" presStyleLbl="node2" presStyleIdx="2" presStyleCnt="5">
        <dgm:presLayoutVars>
          <dgm:chPref val="3"/>
        </dgm:presLayoutVars>
      </dgm:prSet>
      <dgm:spPr/>
    </dgm:pt>
    <dgm:pt modelId="{F012092C-5867-4756-8436-4C0FF7FF0379}" type="pres">
      <dgm:prSet presAssocID="{B082043F-C501-4517-ADA5-17F514F322B8}" presName="rootConnector" presStyleLbl="node2" presStyleIdx="2" presStyleCnt="5"/>
      <dgm:spPr/>
    </dgm:pt>
    <dgm:pt modelId="{2D03CB41-3872-4FD4-8637-33441F0EF387}" type="pres">
      <dgm:prSet presAssocID="{B082043F-C501-4517-ADA5-17F514F322B8}" presName="hierChild4" presStyleCnt="0"/>
      <dgm:spPr/>
    </dgm:pt>
    <dgm:pt modelId="{A5B1472C-850C-4C8B-A7AB-DB2199347FDF}" type="pres">
      <dgm:prSet presAssocID="{B082043F-C501-4517-ADA5-17F514F322B8}" presName="hierChild5" presStyleCnt="0"/>
      <dgm:spPr/>
    </dgm:pt>
    <dgm:pt modelId="{58FE45C4-099D-495C-AF7D-F9A8BB6BBF93}" type="pres">
      <dgm:prSet presAssocID="{5EECA77D-CA17-42DA-96B5-38A9A6A8B46A}" presName="Name37" presStyleLbl="parChTrans1D2" presStyleIdx="3" presStyleCnt="5"/>
      <dgm:spPr/>
    </dgm:pt>
    <dgm:pt modelId="{859251FF-2704-4860-9C46-381C34857B26}" type="pres">
      <dgm:prSet presAssocID="{A1FC5280-6A45-4A13-B220-2EE0587FEE22}" presName="hierRoot2" presStyleCnt="0">
        <dgm:presLayoutVars>
          <dgm:hierBranch val="init"/>
        </dgm:presLayoutVars>
      </dgm:prSet>
      <dgm:spPr/>
    </dgm:pt>
    <dgm:pt modelId="{AF96A33B-8632-40CE-8AC0-57EE6C7AB191}" type="pres">
      <dgm:prSet presAssocID="{A1FC5280-6A45-4A13-B220-2EE0587FEE22}" presName="rootComposite" presStyleCnt="0"/>
      <dgm:spPr/>
    </dgm:pt>
    <dgm:pt modelId="{302E4DDD-AEF2-4A8B-B7C0-FCB678693B2B}" type="pres">
      <dgm:prSet presAssocID="{A1FC5280-6A45-4A13-B220-2EE0587FEE22}" presName="rootText" presStyleLbl="node2" presStyleIdx="3" presStyleCnt="5">
        <dgm:presLayoutVars>
          <dgm:chPref val="3"/>
        </dgm:presLayoutVars>
      </dgm:prSet>
      <dgm:spPr/>
    </dgm:pt>
    <dgm:pt modelId="{A95ADE5F-842A-4F61-96EB-0F3740E0A52E}" type="pres">
      <dgm:prSet presAssocID="{A1FC5280-6A45-4A13-B220-2EE0587FEE22}" presName="rootConnector" presStyleLbl="node2" presStyleIdx="3" presStyleCnt="5"/>
      <dgm:spPr/>
    </dgm:pt>
    <dgm:pt modelId="{90C56A80-DF85-407E-9829-68E6A2360737}" type="pres">
      <dgm:prSet presAssocID="{A1FC5280-6A45-4A13-B220-2EE0587FEE22}" presName="hierChild4" presStyleCnt="0"/>
      <dgm:spPr/>
    </dgm:pt>
    <dgm:pt modelId="{428D1200-D2BE-4F46-BBEF-A7828B362AB0}" type="pres">
      <dgm:prSet presAssocID="{A1FC5280-6A45-4A13-B220-2EE0587FEE22}" presName="hierChild5" presStyleCnt="0"/>
      <dgm:spPr/>
    </dgm:pt>
    <dgm:pt modelId="{426A888B-31DA-47D8-8C89-59F7314A55B6}" type="pres">
      <dgm:prSet presAssocID="{FF0F1DAB-328F-44B2-AB85-EE4C9E9EB6EE}" presName="Name37" presStyleLbl="parChTrans1D2" presStyleIdx="4" presStyleCnt="5"/>
      <dgm:spPr/>
    </dgm:pt>
    <dgm:pt modelId="{4BC9538D-223E-4496-A1AC-2CE6B1CEA300}" type="pres">
      <dgm:prSet presAssocID="{35EBA24C-4598-4597-A2C0-4DB8F6BBB30C}" presName="hierRoot2" presStyleCnt="0">
        <dgm:presLayoutVars>
          <dgm:hierBranch val="init"/>
        </dgm:presLayoutVars>
      </dgm:prSet>
      <dgm:spPr/>
    </dgm:pt>
    <dgm:pt modelId="{3B0F82B0-2144-4CB7-8FDD-DE730A750A52}" type="pres">
      <dgm:prSet presAssocID="{35EBA24C-4598-4597-A2C0-4DB8F6BBB30C}" presName="rootComposite" presStyleCnt="0"/>
      <dgm:spPr/>
    </dgm:pt>
    <dgm:pt modelId="{C18F3B52-74CB-4B32-82AB-85563D49A590}" type="pres">
      <dgm:prSet presAssocID="{35EBA24C-4598-4597-A2C0-4DB8F6BBB30C}" presName="rootText" presStyleLbl="node2" presStyleIdx="4" presStyleCnt="5">
        <dgm:presLayoutVars>
          <dgm:chPref val="3"/>
        </dgm:presLayoutVars>
      </dgm:prSet>
      <dgm:spPr/>
    </dgm:pt>
    <dgm:pt modelId="{3372732B-E29F-4294-92B6-46F744ABD776}" type="pres">
      <dgm:prSet presAssocID="{35EBA24C-4598-4597-A2C0-4DB8F6BBB30C}" presName="rootConnector" presStyleLbl="node2" presStyleIdx="4" presStyleCnt="5"/>
      <dgm:spPr/>
    </dgm:pt>
    <dgm:pt modelId="{8813DA32-90D0-472F-93D8-4B9B477FF3DF}" type="pres">
      <dgm:prSet presAssocID="{35EBA24C-4598-4597-A2C0-4DB8F6BBB30C}" presName="hierChild4" presStyleCnt="0"/>
      <dgm:spPr/>
    </dgm:pt>
    <dgm:pt modelId="{DF9E1169-A02A-48EA-9081-5222FC582278}" type="pres">
      <dgm:prSet presAssocID="{35EBA24C-4598-4597-A2C0-4DB8F6BBB30C}" presName="hierChild5" presStyleCnt="0"/>
      <dgm:spPr/>
    </dgm:pt>
    <dgm:pt modelId="{333184CF-BF25-4BC5-9777-40895C4E388B}" type="pres">
      <dgm:prSet presAssocID="{A33CF200-1ADF-440C-BB6A-C2F2F5E3023F}" presName="hierChild3" presStyleCnt="0"/>
      <dgm:spPr/>
    </dgm:pt>
  </dgm:ptLst>
  <dgm:cxnLst>
    <dgm:cxn modelId="{E4050B00-08E2-41AD-B77D-1371D5C613C9}" srcId="{A33CF200-1ADF-440C-BB6A-C2F2F5E3023F}" destId="{A1FC5280-6A45-4A13-B220-2EE0587FEE22}" srcOrd="3" destOrd="0" parTransId="{5EECA77D-CA17-42DA-96B5-38A9A6A8B46A}" sibTransId="{7FBA8F33-74BB-4A6B-80CF-39BBE6814AC8}"/>
    <dgm:cxn modelId="{CDB0AF0C-A5C0-4FEC-927D-4C75BD734B9F}" type="presOf" srcId="{F8D144C4-3517-45B5-AB39-76D1BF060450}" destId="{55EE0570-1622-4389-BBE1-F415BA2EA0C2}" srcOrd="1" destOrd="0" presId="urn:microsoft.com/office/officeart/2005/8/layout/orgChart1"/>
    <dgm:cxn modelId="{7F25431B-5750-4E65-97C0-E3C741040D1A}" srcId="{A33CF200-1ADF-440C-BB6A-C2F2F5E3023F}" destId="{B082043F-C501-4517-ADA5-17F514F322B8}" srcOrd="2" destOrd="0" parTransId="{BFFD0FD0-667D-4CEC-8F10-BEB542C16420}" sibTransId="{BAA5C4AB-B2AB-47B4-8AFE-8618AEABD5CA}"/>
    <dgm:cxn modelId="{FB668720-514D-4396-8144-E50D8CCED08D}" srcId="{47E35466-3718-483B-9316-7727CDD501C5}" destId="{AEB0CEE4-0890-4A59-84E1-C9845A61A93F}" srcOrd="0" destOrd="0" parTransId="{8BFB957B-A7FC-4BE7-955D-4E2BF9EF96F0}" sibTransId="{0730B415-2216-41AF-84BD-9C641A8B4822}"/>
    <dgm:cxn modelId="{696DB420-17B3-4CBB-946B-4C6468B81790}" type="presOf" srcId="{FF0F1DAB-328F-44B2-AB85-EE4C9E9EB6EE}" destId="{426A888B-31DA-47D8-8C89-59F7314A55B6}" srcOrd="0" destOrd="0" presId="urn:microsoft.com/office/officeart/2005/8/layout/orgChart1"/>
    <dgm:cxn modelId="{9E9F0244-1A0A-48D1-907D-2D628E85BC9A}" type="presOf" srcId="{1727222D-52D5-45D5-93F1-1E8A73563883}" destId="{C1FAFF14-5B2A-4330-939E-9EA39272B6E3}" srcOrd="0" destOrd="0" presId="urn:microsoft.com/office/officeart/2005/8/layout/orgChart1"/>
    <dgm:cxn modelId="{99E05945-D211-4A04-B157-655898DA99BF}" type="presOf" srcId="{BFFD0FD0-667D-4CEC-8F10-BEB542C16420}" destId="{F3B10136-813D-494A-BB31-5B89553BA61A}" srcOrd="0" destOrd="0" presId="urn:microsoft.com/office/officeart/2005/8/layout/orgChart1"/>
    <dgm:cxn modelId="{46A89F65-93AC-44F9-B705-D00A50C1E597}" type="presOf" srcId="{AEB0CEE4-0890-4A59-84E1-C9845A61A93F}" destId="{D6312C72-F88E-4879-96DB-AB5A863E90E5}" srcOrd="1" destOrd="0" presId="urn:microsoft.com/office/officeart/2005/8/layout/orgChart1"/>
    <dgm:cxn modelId="{8004A251-E8BE-4A51-9986-AC6EDBB4D6F7}" type="presOf" srcId="{47E35466-3718-483B-9316-7727CDD501C5}" destId="{0E7DE487-7B55-4F9C-B347-31BA40BEA96E}" srcOrd="1" destOrd="0" presId="urn:microsoft.com/office/officeart/2005/8/layout/orgChart1"/>
    <dgm:cxn modelId="{4533547B-BB7D-49E9-98C3-B0B5273C4DA7}" srcId="{21F3935E-FE85-4868-B536-DE3B294D2993}" destId="{A33CF200-1ADF-440C-BB6A-C2F2F5E3023F}" srcOrd="0" destOrd="0" parTransId="{35D594C2-593B-4975-B8E6-AC4AB2DB9D5D}" sibTransId="{92E2D528-5E18-4EF6-943D-C87A2F0CC249}"/>
    <dgm:cxn modelId="{793EA27D-42D1-4D73-A63E-4142FB7092CA}" type="presOf" srcId="{AEB0CEE4-0890-4A59-84E1-C9845A61A93F}" destId="{A2D48CDF-38C9-4E05-8962-9362758D6ED3}" srcOrd="0" destOrd="0" presId="urn:microsoft.com/office/officeart/2005/8/layout/orgChart1"/>
    <dgm:cxn modelId="{4D05CF82-15FE-4766-8166-53EF20663F0D}" type="presOf" srcId="{5EECA77D-CA17-42DA-96B5-38A9A6A8B46A}" destId="{58FE45C4-099D-495C-AF7D-F9A8BB6BBF93}" srcOrd="0" destOrd="0" presId="urn:microsoft.com/office/officeart/2005/8/layout/orgChart1"/>
    <dgm:cxn modelId="{22644287-C243-4E75-AEAB-F772511A3C52}" type="presOf" srcId="{21F3935E-FE85-4868-B536-DE3B294D2993}" destId="{F1167E14-CD6D-4A61-A1AC-C39D1BC41D07}" srcOrd="0" destOrd="0" presId="urn:microsoft.com/office/officeart/2005/8/layout/orgChart1"/>
    <dgm:cxn modelId="{F9F24C88-C59B-451C-9C89-2E5012F4FACE}" srcId="{A33CF200-1ADF-440C-BB6A-C2F2F5E3023F}" destId="{35EBA24C-4598-4597-A2C0-4DB8F6BBB30C}" srcOrd="4" destOrd="0" parTransId="{FF0F1DAB-328F-44B2-AB85-EE4C9E9EB6EE}" sibTransId="{1FA3BE26-E902-4B9A-BCE4-F95737CB6CDE}"/>
    <dgm:cxn modelId="{45124B8A-0B26-42EE-9296-2E326BE803FE}" type="presOf" srcId="{B082043F-C501-4517-ADA5-17F514F322B8}" destId="{F012092C-5867-4756-8436-4C0FF7FF0379}" srcOrd="1" destOrd="0" presId="urn:microsoft.com/office/officeart/2005/8/layout/orgChart1"/>
    <dgm:cxn modelId="{A03E988B-0D9F-469C-88EA-D2A0082E528C}" type="presOf" srcId="{35EBA24C-4598-4597-A2C0-4DB8F6BBB30C}" destId="{C18F3B52-74CB-4B32-82AB-85563D49A590}" srcOrd="0" destOrd="0" presId="urn:microsoft.com/office/officeart/2005/8/layout/orgChart1"/>
    <dgm:cxn modelId="{FDC4BC91-FFF2-4555-9527-969589D903F3}" type="presOf" srcId="{A33CF200-1ADF-440C-BB6A-C2F2F5E3023F}" destId="{67C01024-2033-4B9E-A173-8E99445CAF5F}" srcOrd="1" destOrd="0" presId="urn:microsoft.com/office/officeart/2005/8/layout/orgChart1"/>
    <dgm:cxn modelId="{556518BF-2167-49C0-A928-92730F04C78B}" srcId="{A33CF200-1ADF-440C-BB6A-C2F2F5E3023F}" destId="{47E35466-3718-483B-9316-7727CDD501C5}" srcOrd="0" destOrd="0" parTransId="{091C7E3E-8FD9-4A33-9375-C28DFA36A870}" sibTransId="{8539793C-F9C4-4E14-89FD-0F78600294B7}"/>
    <dgm:cxn modelId="{21DBE3C0-1B7E-4862-95B6-6F9A83ECE205}" type="presOf" srcId="{8BFB957B-A7FC-4BE7-955D-4E2BF9EF96F0}" destId="{55264A30-5EC7-4730-A705-1068C4763E6A}" srcOrd="0" destOrd="0" presId="urn:microsoft.com/office/officeart/2005/8/layout/orgChart1"/>
    <dgm:cxn modelId="{E036CBC7-F448-42C9-B521-637EC5CEBD81}" type="presOf" srcId="{47E35466-3718-483B-9316-7727CDD501C5}" destId="{CF64957D-BA38-45C2-A13F-20479AE9A37C}" srcOrd="0" destOrd="0" presId="urn:microsoft.com/office/officeart/2005/8/layout/orgChart1"/>
    <dgm:cxn modelId="{00C161D5-6CBE-4DBC-8B3F-81484CFFAD64}" type="presOf" srcId="{A33CF200-1ADF-440C-BB6A-C2F2F5E3023F}" destId="{0711EA22-1B1A-4B98-9A4B-C391FD79800B}" srcOrd="0" destOrd="0" presId="urn:microsoft.com/office/officeart/2005/8/layout/orgChart1"/>
    <dgm:cxn modelId="{84C20ADB-D31D-48B2-9590-5054C9DB96EE}" type="presOf" srcId="{B082043F-C501-4517-ADA5-17F514F322B8}" destId="{A95D3C00-ED5E-4482-B783-028EF3680089}" srcOrd="0" destOrd="0" presId="urn:microsoft.com/office/officeart/2005/8/layout/orgChart1"/>
    <dgm:cxn modelId="{E89363DC-F2E7-4913-99E8-CCC41448755B}" type="presOf" srcId="{35EBA24C-4598-4597-A2C0-4DB8F6BBB30C}" destId="{3372732B-E29F-4294-92B6-46F744ABD776}" srcOrd="1" destOrd="0" presId="urn:microsoft.com/office/officeart/2005/8/layout/orgChart1"/>
    <dgm:cxn modelId="{04FC79DE-1E17-4B51-9846-F42FDB3A1A6D}" type="presOf" srcId="{091C7E3E-8FD9-4A33-9375-C28DFA36A870}" destId="{FE5235B4-3D98-440B-AA41-1B305D0BB6B9}" srcOrd="0" destOrd="0" presId="urn:microsoft.com/office/officeart/2005/8/layout/orgChart1"/>
    <dgm:cxn modelId="{D96F8CE6-440E-4573-A773-D3660E04CB91}" type="presOf" srcId="{F8D144C4-3517-45B5-AB39-76D1BF060450}" destId="{1CBB80E6-CB7A-4581-A06E-723E9FC8B32E}" srcOrd="0" destOrd="0" presId="urn:microsoft.com/office/officeart/2005/8/layout/orgChart1"/>
    <dgm:cxn modelId="{C1F39CE6-743D-4E2A-9BB1-304FC7F7EF8A}" srcId="{A33CF200-1ADF-440C-BB6A-C2F2F5E3023F}" destId="{F8D144C4-3517-45B5-AB39-76D1BF060450}" srcOrd="1" destOrd="0" parTransId="{1727222D-52D5-45D5-93F1-1E8A73563883}" sibTransId="{653C75AC-6BC7-4A63-9D0A-2ABDA5FA22D6}"/>
    <dgm:cxn modelId="{BC2660EA-AAF1-4AB1-840E-D2794997D30B}" type="presOf" srcId="{A1FC5280-6A45-4A13-B220-2EE0587FEE22}" destId="{302E4DDD-AEF2-4A8B-B7C0-FCB678693B2B}" srcOrd="0" destOrd="0" presId="urn:microsoft.com/office/officeart/2005/8/layout/orgChart1"/>
    <dgm:cxn modelId="{BDA490EE-25B3-4B11-B7D0-BE180715BFFB}" type="presOf" srcId="{A1FC5280-6A45-4A13-B220-2EE0587FEE22}" destId="{A95ADE5F-842A-4F61-96EB-0F3740E0A52E}" srcOrd="1" destOrd="0" presId="urn:microsoft.com/office/officeart/2005/8/layout/orgChart1"/>
    <dgm:cxn modelId="{D4DDBA63-1AD7-44D1-AEBE-310E3CCD9FE7}" type="presParOf" srcId="{F1167E14-CD6D-4A61-A1AC-C39D1BC41D07}" destId="{4FCC09F6-8B9F-4D53-9358-0ED9473BC179}" srcOrd="0" destOrd="0" presId="urn:microsoft.com/office/officeart/2005/8/layout/orgChart1"/>
    <dgm:cxn modelId="{4B51EEB0-5186-418D-8592-4884C13A420A}" type="presParOf" srcId="{4FCC09F6-8B9F-4D53-9358-0ED9473BC179}" destId="{D4EBFB1A-4588-4D07-BC76-928748B39B0B}" srcOrd="0" destOrd="0" presId="urn:microsoft.com/office/officeart/2005/8/layout/orgChart1"/>
    <dgm:cxn modelId="{540C609C-4B27-4333-AD8A-BAD154A16FD6}" type="presParOf" srcId="{D4EBFB1A-4588-4D07-BC76-928748B39B0B}" destId="{0711EA22-1B1A-4B98-9A4B-C391FD79800B}" srcOrd="0" destOrd="0" presId="urn:microsoft.com/office/officeart/2005/8/layout/orgChart1"/>
    <dgm:cxn modelId="{EE52A823-BF0D-4239-8DDC-77CE5E75E5A0}" type="presParOf" srcId="{D4EBFB1A-4588-4D07-BC76-928748B39B0B}" destId="{67C01024-2033-4B9E-A173-8E99445CAF5F}" srcOrd="1" destOrd="0" presId="urn:microsoft.com/office/officeart/2005/8/layout/orgChart1"/>
    <dgm:cxn modelId="{F6D6C402-74FB-44B2-AF01-9E0712305E09}" type="presParOf" srcId="{4FCC09F6-8B9F-4D53-9358-0ED9473BC179}" destId="{CCCDF6A5-EC03-4098-B4D9-64E6C64C1B19}" srcOrd="1" destOrd="0" presId="urn:microsoft.com/office/officeart/2005/8/layout/orgChart1"/>
    <dgm:cxn modelId="{BD778C2A-84DA-41F9-AFA8-628D44C0F5CF}" type="presParOf" srcId="{CCCDF6A5-EC03-4098-B4D9-64E6C64C1B19}" destId="{FE5235B4-3D98-440B-AA41-1B305D0BB6B9}" srcOrd="0" destOrd="0" presId="urn:microsoft.com/office/officeart/2005/8/layout/orgChart1"/>
    <dgm:cxn modelId="{82A4624A-FF08-4F01-B4A4-C4617D714F5F}" type="presParOf" srcId="{CCCDF6A5-EC03-4098-B4D9-64E6C64C1B19}" destId="{AEBA8883-DAD3-42B1-89CB-30DEF965E25D}" srcOrd="1" destOrd="0" presId="urn:microsoft.com/office/officeart/2005/8/layout/orgChart1"/>
    <dgm:cxn modelId="{652AB99F-CDB1-4377-99DF-15DC9D91578C}" type="presParOf" srcId="{AEBA8883-DAD3-42B1-89CB-30DEF965E25D}" destId="{3E10D075-5685-475F-9159-57BF7BBD0492}" srcOrd="0" destOrd="0" presId="urn:microsoft.com/office/officeart/2005/8/layout/orgChart1"/>
    <dgm:cxn modelId="{C3C93C20-70E7-44A8-AF6C-B610FE32F42A}" type="presParOf" srcId="{3E10D075-5685-475F-9159-57BF7BBD0492}" destId="{CF64957D-BA38-45C2-A13F-20479AE9A37C}" srcOrd="0" destOrd="0" presId="urn:microsoft.com/office/officeart/2005/8/layout/orgChart1"/>
    <dgm:cxn modelId="{28D2B74D-AB82-4E40-899C-4015F58E8E5D}" type="presParOf" srcId="{3E10D075-5685-475F-9159-57BF7BBD0492}" destId="{0E7DE487-7B55-4F9C-B347-31BA40BEA96E}" srcOrd="1" destOrd="0" presId="urn:microsoft.com/office/officeart/2005/8/layout/orgChart1"/>
    <dgm:cxn modelId="{F73266CF-9357-44BD-AF29-C3CEA837D95F}" type="presParOf" srcId="{AEBA8883-DAD3-42B1-89CB-30DEF965E25D}" destId="{6167BCCA-A2AD-42FB-BD41-6F53467561D4}" srcOrd="1" destOrd="0" presId="urn:microsoft.com/office/officeart/2005/8/layout/orgChart1"/>
    <dgm:cxn modelId="{20350AD2-B8F6-411C-965A-9FB975333E9E}" type="presParOf" srcId="{6167BCCA-A2AD-42FB-BD41-6F53467561D4}" destId="{55264A30-5EC7-4730-A705-1068C4763E6A}" srcOrd="0" destOrd="0" presId="urn:microsoft.com/office/officeart/2005/8/layout/orgChart1"/>
    <dgm:cxn modelId="{32681B9B-CA50-4C23-AC9F-B822D9279719}" type="presParOf" srcId="{6167BCCA-A2AD-42FB-BD41-6F53467561D4}" destId="{B4A28684-8537-4B37-8B29-4EC418410FF3}" srcOrd="1" destOrd="0" presId="urn:microsoft.com/office/officeart/2005/8/layout/orgChart1"/>
    <dgm:cxn modelId="{D3479005-47E3-4DE9-B8EA-36C66A54066B}" type="presParOf" srcId="{B4A28684-8537-4B37-8B29-4EC418410FF3}" destId="{FF9AD10E-CF5D-4CBE-946E-5B1DF78B9686}" srcOrd="0" destOrd="0" presId="urn:microsoft.com/office/officeart/2005/8/layout/orgChart1"/>
    <dgm:cxn modelId="{E598BA80-2413-46E1-AEAD-EB483572F685}" type="presParOf" srcId="{FF9AD10E-CF5D-4CBE-946E-5B1DF78B9686}" destId="{A2D48CDF-38C9-4E05-8962-9362758D6ED3}" srcOrd="0" destOrd="0" presId="urn:microsoft.com/office/officeart/2005/8/layout/orgChart1"/>
    <dgm:cxn modelId="{6BCC04A9-86DE-457B-8EE4-0FCB553AA397}" type="presParOf" srcId="{FF9AD10E-CF5D-4CBE-946E-5B1DF78B9686}" destId="{D6312C72-F88E-4879-96DB-AB5A863E90E5}" srcOrd="1" destOrd="0" presId="urn:microsoft.com/office/officeart/2005/8/layout/orgChart1"/>
    <dgm:cxn modelId="{9F0171B4-2E62-40B4-96DB-C1320384BC33}" type="presParOf" srcId="{B4A28684-8537-4B37-8B29-4EC418410FF3}" destId="{7C7CBA28-4AA7-4D97-97A7-1613E8F8CF9E}" srcOrd="1" destOrd="0" presId="urn:microsoft.com/office/officeart/2005/8/layout/orgChart1"/>
    <dgm:cxn modelId="{C9575BE5-1EC9-4A99-8D09-D5A9718FCD9E}" type="presParOf" srcId="{B4A28684-8537-4B37-8B29-4EC418410FF3}" destId="{A6B6F9E9-7151-4E31-B14A-4C7E574E29E8}" srcOrd="2" destOrd="0" presId="urn:microsoft.com/office/officeart/2005/8/layout/orgChart1"/>
    <dgm:cxn modelId="{40F430F5-AA76-43D1-B463-93FB792735FB}" type="presParOf" srcId="{AEBA8883-DAD3-42B1-89CB-30DEF965E25D}" destId="{0C4F5C24-2EFD-42E4-B5D7-2A657ECB23E6}" srcOrd="2" destOrd="0" presId="urn:microsoft.com/office/officeart/2005/8/layout/orgChart1"/>
    <dgm:cxn modelId="{71CC0F81-8CF8-44A4-BF73-B125F2B2A11A}" type="presParOf" srcId="{CCCDF6A5-EC03-4098-B4D9-64E6C64C1B19}" destId="{C1FAFF14-5B2A-4330-939E-9EA39272B6E3}" srcOrd="2" destOrd="0" presId="urn:microsoft.com/office/officeart/2005/8/layout/orgChart1"/>
    <dgm:cxn modelId="{EA076E08-5B17-4BA0-9694-78D4551DBA45}" type="presParOf" srcId="{CCCDF6A5-EC03-4098-B4D9-64E6C64C1B19}" destId="{05C801DD-65F0-49DD-8EBD-AAAD9446302D}" srcOrd="3" destOrd="0" presId="urn:microsoft.com/office/officeart/2005/8/layout/orgChart1"/>
    <dgm:cxn modelId="{CA63A266-BDF5-45EC-9455-2B934E20708F}" type="presParOf" srcId="{05C801DD-65F0-49DD-8EBD-AAAD9446302D}" destId="{083139E2-1D04-498A-8DB3-2E07A77B5167}" srcOrd="0" destOrd="0" presId="urn:microsoft.com/office/officeart/2005/8/layout/orgChart1"/>
    <dgm:cxn modelId="{442026FB-C865-465A-93CD-FB9239F9E55C}" type="presParOf" srcId="{083139E2-1D04-498A-8DB3-2E07A77B5167}" destId="{1CBB80E6-CB7A-4581-A06E-723E9FC8B32E}" srcOrd="0" destOrd="0" presId="urn:microsoft.com/office/officeart/2005/8/layout/orgChart1"/>
    <dgm:cxn modelId="{195C3CBB-BEF2-4160-AC78-B10882EB6F31}" type="presParOf" srcId="{083139E2-1D04-498A-8DB3-2E07A77B5167}" destId="{55EE0570-1622-4389-BBE1-F415BA2EA0C2}" srcOrd="1" destOrd="0" presId="urn:microsoft.com/office/officeart/2005/8/layout/orgChart1"/>
    <dgm:cxn modelId="{F47B10BB-96D1-41ED-9094-4AF4992D244E}" type="presParOf" srcId="{05C801DD-65F0-49DD-8EBD-AAAD9446302D}" destId="{8D1DC284-1607-4AA9-89FE-98FD32147FE0}" srcOrd="1" destOrd="0" presId="urn:microsoft.com/office/officeart/2005/8/layout/orgChart1"/>
    <dgm:cxn modelId="{3A0CAE21-C5CC-40D8-9B2C-89F922EEFC17}" type="presParOf" srcId="{05C801DD-65F0-49DD-8EBD-AAAD9446302D}" destId="{EE19C212-042D-42F7-9DD1-DE56F70AD817}" srcOrd="2" destOrd="0" presId="urn:microsoft.com/office/officeart/2005/8/layout/orgChart1"/>
    <dgm:cxn modelId="{5BD58D21-A230-4C8A-AF37-5EDDE4792ED1}" type="presParOf" srcId="{CCCDF6A5-EC03-4098-B4D9-64E6C64C1B19}" destId="{F3B10136-813D-494A-BB31-5B89553BA61A}" srcOrd="4" destOrd="0" presId="urn:microsoft.com/office/officeart/2005/8/layout/orgChart1"/>
    <dgm:cxn modelId="{040AE5C1-07A6-4D8C-AF37-C25F12560925}" type="presParOf" srcId="{CCCDF6A5-EC03-4098-B4D9-64E6C64C1B19}" destId="{3C494A4B-61FE-48CD-A869-AFE96859CFE5}" srcOrd="5" destOrd="0" presId="urn:microsoft.com/office/officeart/2005/8/layout/orgChart1"/>
    <dgm:cxn modelId="{A2800C15-6164-4E5F-BFC5-925AC1C368FC}" type="presParOf" srcId="{3C494A4B-61FE-48CD-A869-AFE96859CFE5}" destId="{8C1DD907-952A-4BE8-A03B-2005D029FA56}" srcOrd="0" destOrd="0" presId="urn:microsoft.com/office/officeart/2005/8/layout/orgChart1"/>
    <dgm:cxn modelId="{05004B18-4DBA-4026-8544-D4C674BD59FE}" type="presParOf" srcId="{8C1DD907-952A-4BE8-A03B-2005D029FA56}" destId="{A95D3C00-ED5E-4482-B783-028EF3680089}" srcOrd="0" destOrd="0" presId="urn:microsoft.com/office/officeart/2005/8/layout/orgChart1"/>
    <dgm:cxn modelId="{B0B42990-CD63-4E0B-8103-0C6E6C81C0BF}" type="presParOf" srcId="{8C1DD907-952A-4BE8-A03B-2005D029FA56}" destId="{F012092C-5867-4756-8436-4C0FF7FF0379}" srcOrd="1" destOrd="0" presId="urn:microsoft.com/office/officeart/2005/8/layout/orgChart1"/>
    <dgm:cxn modelId="{1D13C095-E2E9-445B-93E3-6DE07CC385B8}" type="presParOf" srcId="{3C494A4B-61FE-48CD-A869-AFE96859CFE5}" destId="{2D03CB41-3872-4FD4-8637-33441F0EF387}" srcOrd="1" destOrd="0" presId="urn:microsoft.com/office/officeart/2005/8/layout/orgChart1"/>
    <dgm:cxn modelId="{79390D96-2965-4DE1-BDAD-DE1F5D1D5C3C}" type="presParOf" srcId="{3C494A4B-61FE-48CD-A869-AFE96859CFE5}" destId="{A5B1472C-850C-4C8B-A7AB-DB2199347FDF}" srcOrd="2" destOrd="0" presId="urn:microsoft.com/office/officeart/2005/8/layout/orgChart1"/>
    <dgm:cxn modelId="{86C4D313-80EC-4787-A635-F75C4997A586}" type="presParOf" srcId="{CCCDF6A5-EC03-4098-B4D9-64E6C64C1B19}" destId="{58FE45C4-099D-495C-AF7D-F9A8BB6BBF93}" srcOrd="6" destOrd="0" presId="urn:microsoft.com/office/officeart/2005/8/layout/orgChart1"/>
    <dgm:cxn modelId="{9A90EC19-8F59-40C8-97E4-9541FF81C238}" type="presParOf" srcId="{CCCDF6A5-EC03-4098-B4D9-64E6C64C1B19}" destId="{859251FF-2704-4860-9C46-381C34857B26}" srcOrd="7" destOrd="0" presId="urn:microsoft.com/office/officeart/2005/8/layout/orgChart1"/>
    <dgm:cxn modelId="{D686D18E-2AAF-4938-9A64-7B3D90D83801}" type="presParOf" srcId="{859251FF-2704-4860-9C46-381C34857B26}" destId="{AF96A33B-8632-40CE-8AC0-57EE6C7AB191}" srcOrd="0" destOrd="0" presId="urn:microsoft.com/office/officeart/2005/8/layout/orgChart1"/>
    <dgm:cxn modelId="{F1BA50F8-56D1-4173-8457-33689A0A9E94}" type="presParOf" srcId="{AF96A33B-8632-40CE-8AC0-57EE6C7AB191}" destId="{302E4DDD-AEF2-4A8B-B7C0-FCB678693B2B}" srcOrd="0" destOrd="0" presId="urn:microsoft.com/office/officeart/2005/8/layout/orgChart1"/>
    <dgm:cxn modelId="{C84437E3-8CC9-4038-827E-01EEC7D47179}" type="presParOf" srcId="{AF96A33B-8632-40CE-8AC0-57EE6C7AB191}" destId="{A95ADE5F-842A-4F61-96EB-0F3740E0A52E}" srcOrd="1" destOrd="0" presId="urn:microsoft.com/office/officeart/2005/8/layout/orgChart1"/>
    <dgm:cxn modelId="{9C989265-DC8B-4D06-B6F4-DF911BD3422F}" type="presParOf" srcId="{859251FF-2704-4860-9C46-381C34857B26}" destId="{90C56A80-DF85-407E-9829-68E6A2360737}" srcOrd="1" destOrd="0" presId="urn:microsoft.com/office/officeart/2005/8/layout/orgChart1"/>
    <dgm:cxn modelId="{ADE9F41E-D96C-4BCC-865D-D829A7B1598B}" type="presParOf" srcId="{859251FF-2704-4860-9C46-381C34857B26}" destId="{428D1200-D2BE-4F46-BBEF-A7828B362AB0}" srcOrd="2" destOrd="0" presId="urn:microsoft.com/office/officeart/2005/8/layout/orgChart1"/>
    <dgm:cxn modelId="{7641433F-89EF-4844-B809-4393E203D361}" type="presParOf" srcId="{CCCDF6A5-EC03-4098-B4D9-64E6C64C1B19}" destId="{426A888B-31DA-47D8-8C89-59F7314A55B6}" srcOrd="8" destOrd="0" presId="urn:microsoft.com/office/officeart/2005/8/layout/orgChart1"/>
    <dgm:cxn modelId="{EC371652-0A57-4FF4-8BDE-907F2591D31B}" type="presParOf" srcId="{CCCDF6A5-EC03-4098-B4D9-64E6C64C1B19}" destId="{4BC9538D-223E-4496-A1AC-2CE6B1CEA300}" srcOrd="9" destOrd="0" presId="urn:microsoft.com/office/officeart/2005/8/layout/orgChart1"/>
    <dgm:cxn modelId="{6D551104-283E-4551-A71A-1BDCEF602ACE}" type="presParOf" srcId="{4BC9538D-223E-4496-A1AC-2CE6B1CEA300}" destId="{3B0F82B0-2144-4CB7-8FDD-DE730A750A52}" srcOrd="0" destOrd="0" presId="urn:microsoft.com/office/officeart/2005/8/layout/orgChart1"/>
    <dgm:cxn modelId="{D283DD88-775D-4A9E-A55B-EAC9F9F0681B}" type="presParOf" srcId="{3B0F82B0-2144-4CB7-8FDD-DE730A750A52}" destId="{C18F3B52-74CB-4B32-82AB-85563D49A590}" srcOrd="0" destOrd="0" presId="urn:microsoft.com/office/officeart/2005/8/layout/orgChart1"/>
    <dgm:cxn modelId="{B3EF2534-4166-4DCA-B219-3347C9EE5B0C}" type="presParOf" srcId="{3B0F82B0-2144-4CB7-8FDD-DE730A750A52}" destId="{3372732B-E29F-4294-92B6-46F744ABD776}" srcOrd="1" destOrd="0" presId="urn:microsoft.com/office/officeart/2005/8/layout/orgChart1"/>
    <dgm:cxn modelId="{4F621E67-D00E-4927-B402-E48207C58B00}" type="presParOf" srcId="{4BC9538D-223E-4496-A1AC-2CE6B1CEA300}" destId="{8813DA32-90D0-472F-93D8-4B9B477FF3DF}" srcOrd="1" destOrd="0" presId="urn:microsoft.com/office/officeart/2005/8/layout/orgChart1"/>
    <dgm:cxn modelId="{349DE6F7-C993-40F4-A7C2-FF83A7EE3D89}" type="presParOf" srcId="{4BC9538D-223E-4496-A1AC-2CE6B1CEA300}" destId="{DF9E1169-A02A-48EA-9081-5222FC582278}" srcOrd="2" destOrd="0" presId="urn:microsoft.com/office/officeart/2005/8/layout/orgChart1"/>
    <dgm:cxn modelId="{9C54DC98-4405-4032-A9A8-BEC11C9E1563}" type="presParOf" srcId="{4FCC09F6-8B9F-4D53-9358-0ED9473BC179}" destId="{333184CF-BF25-4BC5-9777-40895C4E388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6A888B-31DA-47D8-8C89-59F7314A55B6}">
      <dsp:nvSpPr>
        <dsp:cNvPr id="0" name=""/>
        <dsp:cNvSpPr/>
      </dsp:nvSpPr>
      <dsp:spPr>
        <a:xfrm>
          <a:off x="2971800" y="999404"/>
          <a:ext cx="2462509" cy="21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44"/>
              </a:lnTo>
              <a:lnTo>
                <a:pt x="2462509" y="106844"/>
              </a:lnTo>
              <a:lnTo>
                <a:pt x="2462509" y="2136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E45C4-099D-495C-AF7D-F9A8BB6BBF93}">
      <dsp:nvSpPr>
        <dsp:cNvPr id="0" name=""/>
        <dsp:cNvSpPr/>
      </dsp:nvSpPr>
      <dsp:spPr>
        <a:xfrm>
          <a:off x="2971800" y="999404"/>
          <a:ext cx="1231254" cy="2136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44"/>
              </a:lnTo>
              <a:lnTo>
                <a:pt x="1231254" y="106844"/>
              </a:lnTo>
              <a:lnTo>
                <a:pt x="1231254" y="2136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B10136-813D-494A-BB31-5B89553BA61A}">
      <dsp:nvSpPr>
        <dsp:cNvPr id="0" name=""/>
        <dsp:cNvSpPr/>
      </dsp:nvSpPr>
      <dsp:spPr>
        <a:xfrm>
          <a:off x="2926080" y="999404"/>
          <a:ext cx="91440" cy="2136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6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FAFF14-5B2A-4330-939E-9EA39272B6E3}">
      <dsp:nvSpPr>
        <dsp:cNvPr id="0" name=""/>
        <dsp:cNvSpPr/>
      </dsp:nvSpPr>
      <dsp:spPr>
        <a:xfrm>
          <a:off x="1740545" y="999404"/>
          <a:ext cx="1231254" cy="213688"/>
        </a:xfrm>
        <a:custGeom>
          <a:avLst/>
          <a:gdLst/>
          <a:ahLst/>
          <a:cxnLst/>
          <a:rect l="0" t="0" r="0" b="0"/>
          <a:pathLst>
            <a:path>
              <a:moveTo>
                <a:pt x="1231254" y="0"/>
              </a:moveTo>
              <a:lnTo>
                <a:pt x="1231254" y="106844"/>
              </a:lnTo>
              <a:lnTo>
                <a:pt x="0" y="106844"/>
              </a:lnTo>
              <a:lnTo>
                <a:pt x="0" y="2136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64A30-5EC7-4730-A705-1068C4763E6A}">
      <dsp:nvSpPr>
        <dsp:cNvPr id="0" name=""/>
        <dsp:cNvSpPr/>
      </dsp:nvSpPr>
      <dsp:spPr>
        <a:xfrm>
          <a:off x="102264" y="1721876"/>
          <a:ext cx="152634" cy="468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080"/>
              </a:lnTo>
              <a:lnTo>
                <a:pt x="152634" y="4680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235B4-3D98-440B-AA41-1B305D0BB6B9}">
      <dsp:nvSpPr>
        <dsp:cNvPr id="0" name=""/>
        <dsp:cNvSpPr/>
      </dsp:nvSpPr>
      <dsp:spPr>
        <a:xfrm>
          <a:off x="509290" y="999404"/>
          <a:ext cx="2462509" cy="213688"/>
        </a:xfrm>
        <a:custGeom>
          <a:avLst/>
          <a:gdLst/>
          <a:ahLst/>
          <a:cxnLst/>
          <a:rect l="0" t="0" r="0" b="0"/>
          <a:pathLst>
            <a:path>
              <a:moveTo>
                <a:pt x="2462509" y="0"/>
              </a:moveTo>
              <a:lnTo>
                <a:pt x="2462509" y="106844"/>
              </a:lnTo>
              <a:lnTo>
                <a:pt x="0" y="106844"/>
              </a:lnTo>
              <a:lnTo>
                <a:pt x="0" y="2136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1EA22-1B1A-4B98-9A4B-C391FD79800B}">
      <dsp:nvSpPr>
        <dsp:cNvPr id="0" name=""/>
        <dsp:cNvSpPr/>
      </dsp:nvSpPr>
      <dsp:spPr>
        <a:xfrm>
          <a:off x="2463017" y="490621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Chief of Staff </a:t>
          </a:r>
        </a:p>
      </dsp:txBody>
      <dsp:txXfrm>
        <a:off x="2463017" y="490621"/>
        <a:ext cx="1017565" cy="508782"/>
      </dsp:txXfrm>
    </dsp:sp>
    <dsp:sp modelId="{CF64957D-BA38-45C2-A13F-20479AE9A37C}">
      <dsp:nvSpPr>
        <dsp:cNvPr id="0" name=""/>
        <dsp:cNvSpPr/>
      </dsp:nvSpPr>
      <dsp:spPr>
        <a:xfrm>
          <a:off x="507" y="1213093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 to CEO</a:t>
          </a:r>
        </a:p>
      </dsp:txBody>
      <dsp:txXfrm>
        <a:off x="507" y="1213093"/>
        <a:ext cx="1017565" cy="508782"/>
      </dsp:txXfrm>
    </dsp:sp>
    <dsp:sp modelId="{A2D48CDF-38C9-4E05-8962-9362758D6ED3}">
      <dsp:nvSpPr>
        <dsp:cNvPr id="0" name=""/>
        <dsp:cNvSpPr/>
      </dsp:nvSpPr>
      <dsp:spPr>
        <a:xfrm>
          <a:off x="254899" y="1935565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EA Business Admin Apprentice</a:t>
          </a:r>
        </a:p>
      </dsp:txBody>
      <dsp:txXfrm>
        <a:off x="254899" y="1935565"/>
        <a:ext cx="1017565" cy="508782"/>
      </dsp:txXfrm>
    </dsp:sp>
    <dsp:sp modelId="{1CBB80E6-CB7A-4581-A06E-723E9FC8B32E}">
      <dsp:nvSpPr>
        <dsp:cNvPr id="0" name=""/>
        <dsp:cNvSpPr/>
      </dsp:nvSpPr>
      <dsp:spPr>
        <a:xfrm>
          <a:off x="1231762" y="1213093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</a:t>
          </a:r>
        </a:p>
      </dsp:txBody>
      <dsp:txXfrm>
        <a:off x="1231762" y="1213093"/>
        <a:ext cx="1017565" cy="508782"/>
      </dsp:txXfrm>
    </dsp:sp>
    <dsp:sp modelId="{A95D3C00-ED5E-4482-B783-028EF3680089}">
      <dsp:nvSpPr>
        <dsp:cNvPr id="0" name=""/>
        <dsp:cNvSpPr/>
      </dsp:nvSpPr>
      <dsp:spPr>
        <a:xfrm>
          <a:off x="2463017" y="1213093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</a:t>
          </a:r>
        </a:p>
      </dsp:txBody>
      <dsp:txXfrm>
        <a:off x="2463017" y="1213093"/>
        <a:ext cx="1017565" cy="508782"/>
      </dsp:txXfrm>
    </dsp:sp>
    <dsp:sp modelId="{302E4DDD-AEF2-4A8B-B7C0-FCB678693B2B}">
      <dsp:nvSpPr>
        <dsp:cNvPr id="0" name=""/>
        <dsp:cNvSpPr/>
      </dsp:nvSpPr>
      <dsp:spPr>
        <a:xfrm>
          <a:off x="3694271" y="1213093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solidFill>
                <a:prstClr val="white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Executive Assistant</a:t>
          </a:r>
        </a:p>
      </dsp:txBody>
      <dsp:txXfrm>
        <a:off x="3694271" y="1213093"/>
        <a:ext cx="1017565" cy="508782"/>
      </dsp:txXfrm>
    </dsp:sp>
    <dsp:sp modelId="{C18F3B52-74CB-4B32-82AB-85563D49A590}">
      <dsp:nvSpPr>
        <dsp:cNvPr id="0" name=""/>
        <dsp:cNvSpPr/>
      </dsp:nvSpPr>
      <dsp:spPr>
        <a:xfrm>
          <a:off x="4925526" y="1213093"/>
          <a:ext cx="1017565" cy="508782"/>
        </a:xfrm>
        <a:prstGeom prst="rect">
          <a:avLst/>
        </a:prstGeom>
        <a:solidFill>
          <a:srgbClr val="005EB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0" kern="1200" dirty="0">
              <a:latin typeface="Calibri Light"/>
              <a:ea typeface="+mn-ea"/>
              <a:cs typeface="Calibri Light"/>
            </a:rPr>
            <a:t>Executive Assistant</a:t>
          </a:r>
          <a:endParaRPr lang="en-US" sz="1200" b="0" kern="1200" dirty="0">
            <a:solidFill>
              <a:prstClr val="white"/>
            </a:solidFill>
            <a:latin typeface="Calibri Light" panose="020F0302020204030204" pitchFamily="34" charset="0"/>
            <a:ea typeface="+mn-ea"/>
            <a:cs typeface="Calibri Light" panose="020F0302020204030204" pitchFamily="34" charset="0"/>
          </a:endParaRPr>
        </a:p>
      </dsp:txBody>
      <dsp:txXfrm>
        <a:off x="4925526" y="1213093"/>
        <a:ext cx="1017565" cy="508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9363B043BF4DB4EA0705288C09B3" ma:contentTypeVersion="3" ma:contentTypeDescription="Create a new document." ma:contentTypeScope="" ma:versionID="3f6bb5332ef5de05f0f57713a54ddbfe">
  <xsd:schema xmlns:xsd="http://www.w3.org/2001/XMLSchema" xmlns:xs="http://www.w3.org/2001/XMLSchema" xmlns:p="http://schemas.microsoft.com/office/2006/metadata/properties" xmlns:ns2="85e8579d-d326-4da0-83d7-a303147d176e" targetNamespace="http://schemas.microsoft.com/office/2006/metadata/properties" ma:root="true" ma:fieldsID="7469177f8ee16ea1c83e61dc384576c1" ns2:_="">
    <xsd:import namespace="85e8579d-d326-4da0-83d7-a303147d1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579d-d326-4da0-83d7-a303147d1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3B91-AA95-4743-AAD0-F251455C9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579d-d326-4da0-83d7-a303147d1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3EAE9-E6B4-4A07-AAD8-9EEA8FDE1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4095B0-FBB9-40E4-A7AB-EB4358A70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2FA7D-658E-4173-8B79-A636AA62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857</Words>
  <Characters>5119</Characters>
  <Application>Microsoft Office Word</Application>
  <DocSecurity>4</DocSecurity>
  <Lines>213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Grant</dc:creator>
  <cp:lastModifiedBy>Katie Franklin</cp:lastModifiedBy>
  <cp:revision>2</cp:revision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MediaServiceImageTags">
    <vt:lpwstr/>
  </property>
  <property fmtid="{D5CDD505-2E9C-101B-9397-08002B2CF9AE}" pid="4" name="ContentTypeId">
    <vt:lpwstr>0x01010046759363B043BF4DB4EA0705288C09B3</vt:lpwstr>
  </property>
</Properties>
</file>