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BE008" w14:textId="77777777" w:rsidR="00430EBA" w:rsidRPr="004D69C7" w:rsidRDefault="00430EBA">
      <w:pPr>
        <w:jc w:val="center"/>
        <w:rPr>
          <w:rFonts w:asciiTheme="minorHAnsi" w:hAnsiTheme="minorHAnsi" w:cstheme="minorHAnsi"/>
          <w:b/>
          <w:sz w:val="22"/>
          <w:szCs w:val="22"/>
        </w:rPr>
      </w:pPr>
      <w:r w:rsidRPr="004D69C7">
        <w:rPr>
          <w:rFonts w:asciiTheme="minorHAnsi" w:hAnsiTheme="minorHAnsi" w:cstheme="minorHAnsi"/>
          <w:b/>
          <w:sz w:val="22"/>
          <w:szCs w:val="22"/>
        </w:rPr>
        <w:t>Job Description</w:t>
      </w:r>
    </w:p>
    <w:p w14:paraId="6ABE718A" w14:textId="77777777" w:rsidR="00430EBA" w:rsidRPr="004D69C7" w:rsidRDefault="00430EBA">
      <w:pPr>
        <w:jc w:val="center"/>
        <w:rPr>
          <w:rFonts w:asciiTheme="minorHAnsi" w:hAnsiTheme="minorHAnsi" w:cstheme="minorHAnsi"/>
          <w:b/>
          <w:sz w:val="22"/>
          <w:szCs w:val="22"/>
        </w:rPr>
      </w:pPr>
      <w:r w:rsidRPr="004D69C7">
        <w:rPr>
          <w:rFonts w:asciiTheme="minorHAnsi" w:hAnsiTheme="minorHAnsi" w:cstheme="minorHAnsi"/>
          <w:b/>
          <w:sz w:val="22"/>
          <w:szCs w:val="22"/>
        </w:rPr>
        <w:t>NHS Professionals Limited</w:t>
      </w:r>
    </w:p>
    <w:p w14:paraId="2716A4C9" w14:textId="77777777" w:rsidR="00430EBA" w:rsidRPr="004D69C7" w:rsidRDefault="00430EBA">
      <w:pPr>
        <w:rPr>
          <w:rFonts w:asciiTheme="minorHAnsi" w:hAnsiTheme="minorHAnsi" w:cstheme="minorHAnsi"/>
          <w:sz w:val="22"/>
          <w:szCs w:val="22"/>
        </w:rPr>
      </w:pPr>
    </w:p>
    <w:tbl>
      <w:tblPr>
        <w:tblW w:w="8856" w:type="dxa"/>
        <w:tblBorders>
          <w:top w:val="single" w:sz="4" w:space="0" w:color="336699"/>
          <w:left w:val="single" w:sz="4" w:space="0" w:color="336699"/>
          <w:bottom w:val="single" w:sz="4" w:space="0" w:color="336699"/>
          <w:right w:val="single" w:sz="4" w:space="0" w:color="336699"/>
        </w:tblBorders>
        <w:tblLook w:val="01E0" w:firstRow="1" w:lastRow="1" w:firstColumn="1" w:lastColumn="1" w:noHBand="0" w:noVBand="0"/>
      </w:tblPr>
      <w:tblGrid>
        <w:gridCol w:w="2628"/>
        <w:gridCol w:w="6228"/>
      </w:tblGrid>
      <w:tr w:rsidR="00430EBA" w:rsidRPr="004D69C7" w14:paraId="09E59FD8" w14:textId="77777777" w:rsidTr="004D69C7">
        <w:trPr>
          <w:trHeight w:val="531"/>
        </w:trPr>
        <w:tc>
          <w:tcPr>
            <w:tcW w:w="2628" w:type="dxa"/>
          </w:tcPr>
          <w:p w14:paraId="195BA04F" w14:textId="42FA0DCF" w:rsidR="00430EBA" w:rsidRPr="004D69C7" w:rsidRDefault="00430EBA" w:rsidP="002377D1">
            <w:pPr>
              <w:pStyle w:val="Heading4"/>
              <w:rPr>
                <w:rFonts w:asciiTheme="minorHAnsi" w:hAnsiTheme="minorHAnsi" w:cstheme="minorHAnsi"/>
                <w:sz w:val="22"/>
                <w:szCs w:val="22"/>
              </w:rPr>
            </w:pPr>
            <w:r w:rsidRPr="004D69C7">
              <w:rPr>
                <w:rFonts w:asciiTheme="minorHAnsi" w:hAnsiTheme="minorHAnsi" w:cstheme="minorHAnsi"/>
                <w:sz w:val="22"/>
                <w:szCs w:val="22"/>
              </w:rPr>
              <w:t>Job Title</w:t>
            </w:r>
            <w:r w:rsidR="003413EE" w:rsidRPr="004D69C7">
              <w:rPr>
                <w:rFonts w:asciiTheme="minorHAnsi" w:hAnsiTheme="minorHAnsi" w:cstheme="minorHAnsi"/>
                <w:sz w:val="22"/>
                <w:szCs w:val="22"/>
              </w:rPr>
              <w:t>:</w:t>
            </w:r>
            <w:r w:rsidR="00456B0B" w:rsidRPr="004D69C7">
              <w:rPr>
                <w:rFonts w:asciiTheme="minorHAnsi" w:hAnsiTheme="minorHAnsi" w:cstheme="minorHAnsi"/>
                <w:sz w:val="22"/>
                <w:szCs w:val="22"/>
              </w:rPr>
              <w:t xml:space="preserve"> </w:t>
            </w:r>
            <w:r w:rsidR="00751D4C" w:rsidRPr="004D69C7">
              <w:rPr>
                <w:rFonts w:asciiTheme="minorHAnsi" w:hAnsiTheme="minorHAnsi" w:cstheme="minorHAnsi"/>
                <w:sz w:val="22"/>
                <w:szCs w:val="22"/>
              </w:rPr>
              <w:t xml:space="preserve"> </w:t>
            </w:r>
          </w:p>
        </w:tc>
        <w:tc>
          <w:tcPr>
            <w:tcW w:w="6228" w:type="dxa"/>
          </w:tcPr>
          <w:p w14:paraId="6B21C73F" w14:textId="7DE7D22F" w:rsidR="00430EBA" w:rsidRPr="004D69C7" w:rsidRDefault="00607B92" w:rsidP="000C0D7C">
            <w:pPr>
              <w:ind w:left="2160" w:hanging="2160"/>
              <w:rPr>
                <w:rFonts w:asciiTheme="minorHAnsi" w:hAnsiTheme="minorHAnsi" w:cstheme="minorHAnsi"/>
                <w:sz w:val="22"/>
                <w:szCs w:val="22"/>
              </w:rPr>
            </w:pPr>
            <w:r>
              <w:rPr>
                <w:rFonts w:asciiTheme="minorHAnsi" w:hAnsiTheme="minorHAnsi" w:cstheme="minorHAnsi"/>
                <w:sz w:val="22"/>
                <w:szCs w:val="22"/>
              </w:rPr>
              <w:t>IT Solution Architect</w:t>
            </w:r>
            <w:r w:rsidR="00A76C9C">
              <w:rPr>
                <w:rFonts w:asciiTheme="minorHAnsi" w:hAnsiTheme="minorHAnsi" w:cstheme="minorHAnsi"/>
                <w:sz w:val="22"/>
                <w:szCs w:val="22"/>
              </w:rPr>
              <w:t xml:space="preserve"> - </w:t>
            </w:r>
            <w:r w:rsidR="00FC3288">
              <w:rPr>
                <w:rFonts w:asciiTheme="minorHAnsi" w:hAnsiTheme="minorHAnsi" w:cstheme="minorHAnsi"/>
                <w:sz w:val="22"/>
                <w:szCs w:val="22"/>
              </w:rPr>
              <w:t>Infrastructure</w:t>
            </w:r>
          </w:p>
        </w:tc>
      </w:tr>
      <w:tr w:rsidR="00430EBA" w:rsidRPr="004D69C7" w14:paraId="1DAB94C6" w14:textId="77777777" w:rsidTr="004D69C7">
        <w:trPr>
          <w:trHeight w:val="564"/>
        </w:trPr>
        <w:tc>
          <w:tcPr>
            <w:tcW w:w="2628" w:type="dxa"/>
          </w:tcPr>
          <w:p w14:paraId="198F04E5" w14:textId="27ED9BFE" w:rsidR="00430EBA" w:rsidRPr="004D69C7" w:rsidRDefault="001835E5">
            <w:pPr>
              <w:rPr>
                <w:rFonts w:asciiTheme="minorHAnsi" w:hAnsiTheme="minorHAnsi" w:cstheme="minorHAnsi"/>
                <w:b/>
                <w:sz w:val="22"/>
                <w:szCs w:val="22"/>
              </w:rPr>
            </w:pPr>
            <w:r w:rsidRPr="004D69C7">
              <w:rPr>
                <w:rFonts w:asciiTheme="minorHAnsi" w:hAnsiTheme="minorHAnsi" w:cstheme="minorHAnsi"/>
                <w:b/>
                <w:sz w:val="22"/>
                <w:szCs w:val="22"/>
              </w:rPr>
              <w:t>Grade:</w:t>
            </w:r>
          </w:p>
        </w:tc>
        <w:tc>
          <w:tcPr>
            <w:tcW w:w="6228" w:type="dxa"/>
          </w:tcPr>
          <w:p w14:paraId="1EBB9764" w14:textId="05F62A3F" w:rsidR="00430EBA" w:rsidRPr="004D69C7" w:rsidRDefault="004D69C7">
            <w:pPr>
              <w:rPr>
                <w:rFonts w:asciiTheme="minorHAnsi" w:hAnsiTheme="minorHAnsi" w:cstheme="minorHAnsi"/>
                <w:sz w:val="22"/>
                <w:szCs w:val="22"/>
              </w:rPr>
            </w:pPr>
            <w:r w:rsidRPr="004D69C7">
              <w:rPr>
                <w:rFonts w:asciiTheme="minorHAnsi" w:hAnsiTheme="minorHAnsi" w:cstheme="minorHAnsi"/>
                <w:sz w:val="22"/>
                <w:szCs w:val="22"/>
              </w:rPr>
              <w:t>M</w:t>
            </w:r>
            <w:r w:rsidR="00231A1B">
              <w:rPr>
                <w:rFonts w:asciiTheme="minorHAnsi" w:hAnsiTheme="minorHAnsi" w:cstheme="minorHAnsi"/>
                <w:sz w:val="22"/>
                <w:szCs w:val="22"/>
              </w:rPr>
              <w:t>2</w:t>
            </w:r>
          </w:p>
        </w:tc>
      </w:tr>
      <w:tr w:rsidR="00430EBA" w:rsidRPr="004D69C7" w14:paraId="608966F4" w14:textId="77777777" w:rsidTr="004D69C7">
        <w:trPr>
          <w:trHeight w:val="557"/>
        </w:trPr>
        <w:tc>
          <w:tcPr>
            <w:tcW w:w="2628" w:type="dxa"/>
          </w:tcPr>
          <w:p w14:paraId="2745A213" w14:textId="402F1336" w:rsidR="00430EBA" w:rsidRPr="004D69C7" w:rsidRDefault="00430EBA">
            <w:pPr>
              <w:rPr>
                <w:rFonts w:asciiTheme="minorHAnsi" w:hAnsiTheme="minorHAnsi" w:cstheme="minorHAnsi"/>
                <w:b/>
                <w:sz w:val="22"/>
                <w:szCs w:val="22"/>
              </w:rPr>
            </w:pPr>
            <w:r w:rsidRPr="004D69C7">
              <w:rPr>
                <w:rFonts w:asciiTheme="minorHAnsi" w:hAnsiTheme="minorHAnsi" w:cstheme="minorHAnsi"/>
                <w:b/>
                <w:sz w:val="22"/>
                <w:szCs w:val="22"/>
              </w:rPr>
              <w:t>Location</w:t>
            </w:r>
            <w:r w:rsidR="00665B06" w:rsidRPr="004D69C7">
              <w:rPr>
                <w:rFonts w:asciiTheme="minorHAnsi" w:hAnsiTheme="minorHAnsi" w:cstheme="minorHAnsi"/>
                <w:b/>
                <w:sz w:val="22"/>
                <w:szCs w:val="22"/>
              </w:rPr>
              <w:t>:</w:t>
            </w:r>
          </w:p>
        </w:tc>
        <w:tc>
          <w:tcPr>
            <w:tcW w:w="6228" w:type="dxa"/>
          </w:tcPr>
          <w:p w14:paraId="35678C98" w14:textId="346330C7" w:rsidR="00430EBA" w:rsidRPr="004D69C7" w:rsidRDefault="005B7022" w:rsidP="00E22A3C">
            <w:pPr>
              <w:rPr>
                <w:rFonts w:asciiTheme="minorHAnsi" w:hAnsiTheme="minorHAnsi" w:cstheme="minorHAnsi"/>
                <w:sz w:val="22"/>
                <w:szCs w:val="22"/>
              </w:rPr>
            </w:pPr>
            <w:r>
              <w:rPr>
                <w:rFonts w:asciiTheme="minorHAnsi" w:hAnsiTheme="minorHAnsi" w:cstheme="minorHAnsi"/>
                <w:sz w:val="22"/>
                <w:szCs w:val="22"/>
              </w:rPr>
              <w:t>Home\</w:t>
            </w:r>
            <w:r w:rsidR="0064400E" w:rsidRPr="004D69C7">
              <w:rPr>
                <w:rFonts w:asciiTheme="minorHAnsi" w:hAnsiTheme="minorHAnsi" w:cstheme="minorHAnsi"/>
                <w:sz w:val="22"/>
                <w:szCs w:val="22"/>
              </w:rPr>
              <w:t xml:space="preserve">Hemel Hempstead </w:t>
            </w:r>
          </w:p>
        </w:tc>
      </w:tr>
    </w:tbl>
    <w:p w14:paraId="123F8046" w14:textId="77777777" w:rsidR="00430EBA" w:rsidRPr="004D69C7" w:rsidRDefault="00430EBA">
      <w:pPr>
        <w:rPr>
          <w:rFonts w:asciiTheme="minorHAnsi" w:hAnsiTheme="minorHAnsi" w:cstheme="minorHAnsi"/>
          <w:sz w:val="22"/>
          <w:szCs w:val="22"/>
        </w:rPr>
      </w:pPr>
    </w:p>
    <w:p w14:paraId="2928CAE8" w14:textId="2B64D8E3" w:rsidR="00751D4C" w:rsidRPr="004D69C7" w:rsidRDefault="00132336" w:rsidP="00635403">
      <w:pPr>
        <w:rPr>
          <w:rFonts w:asciiTheme="minorHAnsi" w:hAnsiTheme="minorHAnsi" w:cstheme="minorHAnsi"/>
          <w:b/>
          <w:sz w:val="22"/>
          <w:szCs w:val="22"/>
        </w:rPr>
      </w:pPr>
      <w:r w:rsidRPr="004D69C7">
        <w:rPr>
          <w:rFonts w:asciiTheme="minorHAnsi" w:hAnsiTheme="minorHAnsi" w:cstheme="minorHAnsi"/>
          <w:b/>
          <w:sz w:val="22"/>
          <w:szCs w:val="22"/>
        </w:rPr>
        <w:t xml:space="preserve">Role </w:t>
      </w:r>
      <w:r w:rsidR="004D69C7">
        <w:rPr>
          <w:rFonts w:asciiTheme="minorHAnsi" w:hAnsiTheme="minorHAnsi" w:cstheme="minorHAnsi"/>
          <w:b/>
          <w:sz w:val="22"/>
          <w:szCs w:val="22"/>
        </w:rPr>
        <w:t>S</w:t>
      </w:r>
      <w:r w:rsidRPr="004D69C7">
        <w:rPr>
          <w:rFonts w:asciiTheme="minorHAnsi" w:hAnsiTheme="minorHAnsi" w:cstheme="minorHAnsi"/>
          <w:b/>
          <w:sz w:val="22"/>
          <w:szCs w:val="22"/>
        </w:rPr>
        <w:t>u</w:t>
      </w:r>
      <w:r w:rsidR="00430EBA" w:rsidRPr="004D69C7">
        <w:rPr>
          <w:rFonts w:asciiTheme="minorHAnsi" w:hAnsiTheme="minorHAnsi" w:cstheme="minorHAnsi"/>
          <w:b/>
          <w:sz w:val="22"/>
          <w:szCs w:val="22"/>
        </w:rPr>
        <w:t xml:space="preserve">mmary: </w:t>
      </w:r>
    </w:p>
    <w:p w14:paraId="582F624B" w14:textId="06FA1F0A" w:rsidR="0064400E" w:rsidRPr="004D69C7" w:rsidRDefault="0064400E" w:rsidP="0064400E">
      <w:pPr>
        <w:rPr>
          <w:rFonts w:asciiTheme="minorHAnsi" w:hAnsiTheme="minorHAnsi" w:cstheme="minorHAnsi"/>
          <w:sz w:val="22"/>
          <w:szCs w:val="22"/>
        </w:rPr>
      </w:pPr>
      <w:r w:rsidRPr="004D69C7">
        <w:rPr>
          <w:rFonts w:asciiTheme="minorHAnsi" w:hAnsiTheme="minorHAnsi" w:cstheme="minorHAnsi"/>
          <w:sz w:val="22"/>
          <w:szCs w:val="22"/>
        </w:rPr>
        <w:t xml:space="preserve">The person appointed will be part of the IT Architecture team reporting to the IT Architecture and Governance Director. This </w:t>
      </w:r>
      <w:r w:rsidR="00196334">
        <w:rPr>
          <w:rFonts w:asciiTheme="minorHAnsi" w:hAnsiTheme="minorHAnsi" w:cstheme="minorHAnsi"/>
          <w:sz w:val="22"/>
          <w:szCs w:val="22"/>
        </w:rPr>
        <w:t xml:space="preserve">role </w:t>
      </w:r>
      <w:r w:rsidR="00A76C9C">
        <w:rPr>
          <w:rFonts w:asciiTheme="minorHAnsi" w:hAnsiTheme="minorHAnsi" w:cstheme="minorHAnsi"/>
          <w:sz w:val="22"/>
          <w:szCs w:val="22"/>
        </w:rPr>
        <w:t xml:space="preserve">will focus </w:t>
      </w:r>
      <w:r w:rsidR="000D4F37">
        <w:rPr>
          <w:rFonts w:asciiTheme="minorHAnsi" w:hAnsiTheme="minorHAnsi" w:cstheme="minorHAnsi"/>
          <w:sz w:val="22"/>
          <w:szCs w:val="22"/>
        </w:rPr>
        <w:t xml:space="preserve">on the </w:t>
      </w:r>
      <w:proofErr w:type="gramStart"/>
      <w:r w:rsidR="005544F0">
        <w:rPr>
          <w:rFonts w:asciiTheme="minorHAnsi" w:hAnsiTheme="minorHAnsi" w:cstheme="minorHAnsi"/>
          <w:sz w:val="22"/>
          <w:szCs w:val="22"/>
        </w:rPr>
        <w:t>Infrastructure</w:t>
      </w:r>
      <w:proofErr w:type="gramEnd"/>
      <w:r w:rsidR="000D4F37">
        <w:rPr>
          <w:rFonts w:asciiTheme="minorHAnsi" w:hAnsiTheme="minorHAnsi" w:cstheme="minorHAnsi"/>
          <w:sz w:val="22"/>
          <w:szCs w:val="22"/>
        </w:rPr>
        <w:t xml:space="preserve"> related Solution Architecture requirements of NHSP being driven both </w:t>
      </w:r>
      <w:r w:rsidR="008C5502">
        <w:rPr>
          <w:rFonts w:asciiTheme="minorHAnsi" w:hAnsiTheme="minorHAnsi" w:cstheme="minorHAnsi"/>
          <w:sz w:val="22"/>
          <w:szCs w:val="22"/>
        </w:rPr>
        <w:t>business projects and business as usual requirements/system enhancements.</w:t>
      </w:r>
      <w:r w:rsidRPr="004D69C7">
        <w:rPr>
          <w:rFonts w:asciiTheme="minorHAnsi" w:hAnsiTheme="minorHAnsi" w:cstheme="minorHAnsi"/>
          <w:sz w:val="22"/>
          <w:szCs w:val="22"/>
        </w:rPr>
        <w:t xml:space="preserve"> </w:t>
      </w:r>
    </w:p>
    <w:p w14:paraId="42386460" w14:textId="712AC2D5" w:rsidR="008256D1" w:rsidRDefault="0014554B" w:rsidP="008256D1">
      <w:pPr>
        <w:rPr>
          <w:rFonts w:asciiTheme="minorHAnsi" w:hAnsiTheme="minorHAnsi" w:cstheme="minorHAnsi"/>
          <w:sz w:val="22"/>
          <w:szCs w:val="22"/>
        </w:rPr>
      </w:pPr>
      <w:r>
        <w:rPr>
          <w:rFonts w:asciiTheme="minorHAnsi" w:hAnsiTheme="minorHAnsi" w:cstheme="minorHAnsi"/>
          <w:sz w:val="22"/>
          <w:szCs w:val="22"/>
        </w:rPr>
        <w:t>The Solution Architect w</w:t>
      </w:r>
      <w:r w:rsidR="00142978">
        <w:rPr>
          <w:rFonts w:asciiTheme="minorHAnsi" w:hAnsiTheme="minorHAnsi" w:cstheme="minorHAnsi"/>
          <w:sz w:val="22"/>
          <w:szCs w:val="22"/>
        </w:rPr>
        <w:t xml:space="preserve">ill own the deployment of </w:t>
      </w:r>
      <w:r w:rsidR="00472462">
        <w:rPr>
          <w:rFonts w:asciiTheme="minorHAnsi" w:hAnsiTheme="minorHAnsi" w:cstheme="minorHAnsi"/>
          <w:sz w:val="22"/>
          <w:szCs w:val="22"/>
        </w:rPr>
        <w:t xml:space="preserve">new IT solutions and solution components </w:t>
      </w:r>
      <w:r w:rsidR="004B4E5C">
        <w:rPr>
          <w:rFonts w:asciiTheme="minorHAnsi" w:hAnsiTheme="minorHAnsi" w:cstheme="minorHAnsi"/>
          <w:sz w:val="22"/>
          <w:szCs w:val="22"/>
        </w:rPr>
        <w:t xml:space="preserve">from </w:t>
      </w:r>
      <w:r w:rsidR="00247C4D">
        <w:rPr>
          <w:rFonts w:asciiTheme="minorHAnsi" w:hAnsiTheme="minorHAnsi" w:cstheme="minorHAnsi"/>
          <w:sz w:val="22"/>
          <w:szCs w:val="22"/>
        </w:rPr>
        <w:t xml:space="preserve">the </w:t>
      </w:r>
      <w:r w:rsidR="004B4E5C">
        <w:rPr>
          <w:rFonts w:asciiTheme="minorHAnsi" w:hAnsiTheme="minorHAnsi" w:cstheme="minorHAnsi"/>
          <w:sz w:val="22"/>
          <w:szCs w:val="22"/>
        </w:rPr>
        <w:t xml:space="preserve">discovery and design </w:t>
      </w:r>
      <w:r w:rsidR="00247C4D">
        <w:rPr>
          <w:rFonts w:asciiTheme="minorHAnsi" w:hAnsiTheme="minorHAnsi" w:cstheme="minorHAnsi"/>
          <w:sz w:val="22"/>
          <w:szCs w:val="22"/>
        </w:rPr>
        <w:t xml:space="preserve">phase </w:t>
      </w:r>
      <w:r w:rsidR="004B4E5C">
        <w:rPr>
          <w:rFonts w:asciiTheme="minorHAnsi" w:hAnsiTheme="minorHAnsi" w:cstheme="minorHAnsi"/>
          <w:sz w:val="22"/>
          <w:szCs w:val="22"/>
        </w:rPr>
        <w:t>through to build, test and implementation</w:t>
      </w:r>
      <w:r w:rsidR="001957A5">
        <w:rPr>
          <w:rFonts w:asciiTheme="minorHAnsi" w:hAnsiTheme="minorHAnsi" w:cstheme="minorHAnsi"/>
          <w:sz w:val="22"/>
          <w:szCs w:val="22"/>
        </w:rPr>
        <w:t>. Delivery requires</w:t>
      </w:r>
      <w:r w:rsidR="00B93707">
        <w:rPr>
          <w:rFonts w:asciiTheme="minorHAnsi" w:hAnsiTheme="minorHAnsi" w:cstheme="minorHAnsi"/>
          <w:sz w:val="22"/>
          <w:szCs w:val="22"/>
        </w:rPr>
        <w:t xml:space="preserve"> that solutions</w:t>
      </w:r>
      <w:r w:rsidR="006956AA">
        <w:rPr>
          <w:rFonts w:asciiTheme="minorHAnsi" w:hAnsiTheme="minorHAnsi" w:cstheme="minorHAnsi"/>
          <w:sz w:val="22"/>
          <w:szCs w:val="22"/>
        </w:rPr>
        <w:t xml:space="preserve"> </w:t>
      </w:r>
      <w:r w:rsidR="00B93707">
        <w:rPr>
          <w:rFonts w:asciiTheme="minorHAnsi" w:hAnsiTheme="minorHAnsi" w:cstheme="minorHAnsi"/>
          <w:sz w:val="22"/>
          <w:szCs w:val="22"/>
        </w:rPr>
        <w:t xml:space="preserve">are compliant with </w:t>
      </w:r>
      <w:r w:rsidR="00526C9C">
        <w:rPr>
          <w:rFonts w:asciiTheme="minorHAnsi" w:hAnsiTheme="minorHAnsi" w:cstheme="minorHAnsi"/>
          <w:sz w:val="22"/>
          <w:szCs w:val="22"/>
        </w:rPr>
        <w:t xml:space="preserve">the </w:t>
      </w:r>
      <w:r w:rsidR="00B93707">
        <w:rPr>
          <w:rFonts w:asciiTheme="minorHAnsi" w:hAnsiTheme="minorHAnsi" w:cstheme="minorHAnsi"/>
          <w:sz w:val="22"/>
          <w:szCs w:val="22"/>
        </w:rPr>
        <w:t xml:space="preserve">associated </w:t>
      </w:r>
      <w:r w:rsidR="00526C9C">
        <w:rPr>
          <w:rFonts w:asciiTheme="minorHAnsi" w:hAnsiTheme="minorHAnsi" w:cstheme="minorHAnsi"/>
          <w:sz w:val="22"/>
          <w:szCs w:val="22"/>
        </w:rPr>
        <w:t xml:space="preserve">NHSP architectural and security </w:t>
      </w:r>
      <w:r w:rsidR="00D3556B">
        <w:rPr>
          <w:rFonts w:asciiTheme="minorHAnsi" w:hAnsiTheme="minorHAnsi" w:cstheme="minorHAnsi"/>
          <w:sz w:val="22"/>
          <w:szCs w:val="22"/>
        </w:rPr>
        <w:t xml:space="preserve">standards </w:t>
      </w:r>
      <w:r w:rsidR="00526C9C">
        <w:rPr>
          <w:rFonts w:asciiTheme="minorHAnsi" w:hAnsiTheme="minorHAnsi" w:cstheme="minorHAnsi"/>
          <w:sz w:val="22"/>
          <w:szCs w:val="22"/>
        </w:rPr>
        <w:t xml:space="preserve">ensuring that </w:t>
      </w:r>
      <w:r w:rsidR="00FC7FE4">
        <w:rPr>
          <w:rFonts w:asciiTheme="minorHAnsi" w:hAnsiTheme="minorHAnsi" w:cstheme="minorHAnsi"/>
          <w:sz w:val="22"/>
          <w:szCs w:val="22"/>
        </w:rPr>
        <w:t>the required governance</w:t>
      </w:r>
      <w:r w:rsidR="005544F0">
        <w:rPr>
          <w:rFonts w:asciiTheme="minorHAnsi" w:hAnsiTheme="minorHAnsi" w:cstheme="minorHAnsi"/>
          <w:sz w:val="22"/>
          <w:szCs w:val="22"/>
        </w:rPr>
        <w:t xml:space="preserve"> processes are</w:t>
      </w:r>
      <w:r w:rsidR="00FC7FE4">
        <w:rPr>
          <w:rFonts w:asciiTheme="minorHAnsi" w:hAnsiTheme="minorHAnsi" w:cstheme="minorHAnsi"/>
          <w:sz w:val="22"/>
          <w:szCs w:val="22"/>
        </w:rPr>
        <w:t xml:space="preserve"> followed.</w:t>
      </w:r>
    </w:p>
    <w:p w14:paraId="5C16FDE8" w14:textId="77777777" w:rsidR="004D69C7" w:rsidRDefault="004D69C7">
      <w:pPr>
        <w:rPr>
          <w:rFonts w:asciiTheme="minorHAnsi" w:hAnsiTheme="minorHAnsi" w:cstheme="minorHAnsi"/>
          <w:b/>
          <w:sz w:val="22"/>
          <w:szCs w:val="22"/>
        </w:rPr>
      </w:pPr>
    </w:p>
    <w:p w14:paraId="66BE0125" w14:textId="3F4C681C" w:rsidR="00430EBA" w:rsidRPr="004D69C7" w:rsidRDefault="00BA609F">
      <w:pPr>
        <w:rPr>
          <w:rFonts w:asciiTheme="minorHAnsi" w:hAnsiTheme="minorHAnsi" w:cstheme="minorHAnsi"/>
          <w:b/>
          <w:sz w:val="22"/>
          <w:szCs w:val="22"/>
        </w:rPr>
      </w:pPr>
      <w:r w:rsidRPr="004D69C7">
        <w:rPr>
          <w:rFonts w:asciiTheme="minorHAnsi" w:hAnsiTheme="minorHAnsi" w:cstheme="minorHAnsi"/>
          <w:noProof/>
          <w:sz w:val="22"/>
          <w:szCs w:val="22"/>
          <w:lang w:eastAsia="en-GB"/>
        </w:rPr>
        <w:drawing>
          <wp:anchor distT="0" distB="0" distL="114300" distR="114300" simplePos="0" relativeHeight="251658240" behindDoc="0" locked="0" layoutInCell="1" allowOverlap="1" wp14:anchorId="2E23C28F" wp14:editId="3A1A4F31">
            <wp:simplePos x="0" y="0"/>
            <wp:positionH relativeFrom="character">
              <wp:posOffset>563347</wp:posOffset>
            </wp:positionH>
            <wp:positionV relativeFrom="line">
              <wp:posOffset>238227</wp:posOffset>
            </wp:positionV>
            <wp:extent cx="4381500" cy="3152851"/>
            <wp:effectExtent l="0" t="0" r="19050" b="0"/>
            <wp:wrapNone/>
            <wp:docPr id="38" name="Organization Chart 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rsidR="00430EBA" w:rsidRPr="004D69C7">
        <w:rPr>
          <w:rFonts w:asciiTheme="minorHAnsi" w:hAnsiTheme="minorHAnsi" w:cstheme="minorHAnsi"/>
          <w:b/>
          <w:sz w:val="22"/>
          <w:szCs w:val="22"/>
        </w:rPr>
        <w:t>Organisational Position</w:t>
      </w:r>
      <w:r w:rsidR="00132336" w:rsidRPr="004D69C7">
        <w:rPr>
          <w:rFonts w:asciiTheme="minorHAnsi" w:hAnsiTheme="minorHAnsi" w:cstheme="minorHAnsi"/>
          <w:b/>
          <w:sz w:val="22"/>
          <w:szCs w:val="22"/>
        </w:rPr>
        <w:t>:</w:t>
      </w:r>
    </w:p>
    <w:p w14:paraId="5E31447F" w14:textId="4784046C" w:rsidR="003413EE" w:rsidRPr="004D69C7" w:rsidRDefault="003413EE">
      <w:pPr>
        <w:rPr>
          <w:rFonts w:asciiTheme="minorHAnsi" w:hAnsiTheme="minorHAnsi" w:cstheme="minorHAnsi"/>
          <w:b/>
          <w:sz w:val="22"/>
          <w:szCs w:val="22"/>
        </w:rPr>
      </w:pPr>
    </w:p>
    <w:p w14:paraId="231DACC2" w14:textId="51F0371B" w:rsidR="00430EBA" w:rsidRPr="004D69C7" w:rsidRDefault="00430EBA">
      <w:pPr>
        <w:rPr>
          <w:rFonts w:asciiTheme="minorHAnsi" w:hAnsiTheme="minorHAnsi" w:cstheme="minorHAnsi"/>
          <w:b/>
          <w:sz w:val="22"/>
          <w:szCs w:val="22"/>
        </w:rPr>
      </w:pPr>
    </w:p>
    <w:p w14:paraId="4479422D" w14:textId="537EB757" w:rsidR="00191103" w:rsidRPr="004D69C7" w:rsidRDefault="00191103">
      <w:pPr>
        <w:rPr>
          <w:rFonts w:asciiTheme="minorHAnsi" w:hAnsiTheme="minorHAnsi" w:cstheme="minorHAnsi"/>
          <w:b/>
          <w:sz w:val="22"/>
          <w:szCs w:val="22"/>
        </w:rPr>
      </w:pPr>
    </w:p>
    <w:p w14:paraId="7AEC9EEC" w14:textId="6F4C1BE6" w:rsidR="00191103" w:rsidRPr="004D69C7" w:rsidRDefault="00191103">
      <w:pPr>
        <w:rPr>
          <w:rFonts w:asciiTheme="minorHAnsi" w:hAnsiTheme="minorHAnsi" w:cstheme="minorHAnsi"/>
          <w:b/>
          <w:sz w:val="22"/>
          <w:szCs w:val="22"/>
        </w:rPr>
      </w:pPr>
    </w:p>
    <w:p w14:paraId="6299B71F" w14:textId="0E12B203" w:rsidR="00456B0B" w:rsidRPr="004D69C7" w:rsidRDefault="00456B0B">
      <w:pPr>
        <w:rPr>
          <w:rFonts w:asciiTheme="minorHAnsi" w:hAnsiTheme="minorHAnsi" w:cstheme="minorHAnsi"/>
          <w:b/>
          <w:sz w:val="22"/>
          <w:szCs w:val="22"/>
        </w:rPr>
      </w:pPr>
    </w:p>
    <w:p w14:paraId="3E1315F9" w14:textId="77777777" w:rsidR="00456B0B" w:rsidRPr="004D69C7" w:rsidRDefault="00456B0B">
      <w:pPr>
        <w:rPr>
          <w:rFonts w:asciiTheme="minorHAnsi" w:hAnsiTheme="minorHAnsi" w:cstheme="minorHAnsi"/>
          <w:b/>
          <w:sz w:val="22"/>
          <w:szCs w:val="22"/>
        </w:rPr>
      </w:pPr>
    </w:p>
    <w:p w14:paraId="7D3ED901" w14:textId="77777777" w:rsidR="00456B0B" w:rsidRPr="004D69C7" w:rsidRDefault="00456B0B">
      <w:pPr>
        <w:rPr>
          <w:rFonts w:asciiTheme="minorHAnsi" w:hAnsiTheme="minorHAnsi" w:cstheme="minorHAnsi"/>
          <w:b/>
          <w:sz w:val="22"/>
          <w:szCs w:val="22"/>
        </w:rPr>
      </w:pPr>
    </w:p>
    <w:p w14:paraId="6F17FC9D" w14:textId="77777777" w:rsidR="00456B0B" w:rsidRPr="004D69C7" w:rsidRDefault="00456B0B">
      <w:pPr>
        <w:rPr>
          <w:rFonts w:asciiTheme="minorHAnsi" w:hAnsiTheme="minorHAnsi" w:cstheme="minorHAnsi"/>
          <w:b/>
          <w:sz w:val="22"/>
          <w:szCs w:val="22"/>
        </w:rPr>
      </w:pPr>
    </w:p>
    <w:p w14:paraId="340559C9" w14:textId="77777777" w:rsidR="004D69C7" w:rsidRDefault="004D69C7">
      <w:pPr>
        <w:rPr>
          <w:rFonts w:asciiTheme="minorHAnsi" w:hAnsiTheme="minorHAnsi" w:cstheme="minorHAnsi"/>
          <w:b/>
          <w:sz w:val="22"/>
          <w:szCs w:val="22"/>
        </w:rPr>
      </w:pPr>
    </w:p>
    <w:p w14:paraId="0C25C6BC" w14:textId="77777777" w:rsidR="004D69C7" w:rsidRDefault="004D69C7">
      <w:pPr>
        <w:rPr>
          <w:rFonts w:asciiTheme="minorHAnsi" w:hAnsiTheme="minorHAnsi" w:cstheme="minorHAnsi"/>
          <w:b/>
          <w:sz w:val="22"/>
          <w:szCs w:val="22"/>
        </w:rPr>
      </w:pPr>
    </w:p>
    <w:p w14:paraId="33669A69" w14:textId="04363F66" w:rsidR="004D69C7" w:rsidRDefault="004D69C7">
      <w:pPr>
        <w:rPr>
          <w:rFonts w:asciiTheme="minorHAnsi" w:hAnsiTheme="minorHAnsi" w:cstheme="minorHAnsi"/>
          <w:b/>
          <w:sz w:val="22"/>
          <w:szCs w:val="22"/>
        </w:rPr>
      </w:pPr>
    </w:p>
    <w:p w14:paraId="302AEB38" w14:textId="798EA1E6" w:rsidR="00CF7057" w:rsidRDefault="00CF7057">
      <w:pPr>
        <w:rPr>
          <w:rFonts w:asciiTheme="minorHAnsi" w:hAnsiTheme="minorHAnsi" w:cstheme="minorHAnsi"/>
          <w:b/>
          <w:sz w:val="22"/>
          <w:szCs w:val="22"/>
        </w:rPr>
      </w:pPr>
    </w:p>
    <w:p w14:paraId="6FE5FD99" w14:textId="2A4BD095" w:rsidR="00CF7057" w:rsidRDefault="00CF7057">
      <w:pPr>
        <w:rPr>
          <w:rFonts w:asciiTheme="minorHAnsi" w:hAnsiTheme="minorHAnsi" w:cstheme="minorHAnsi"/>
          <w:b/>
          <w:sz w:val="22"/>
          <w:szCs w:val="22"/>
        </w:rPr>
      </w:pPr>
    </w:p>
    <w:p w14:paraId="398DAF5C" w14:textId="62A299E7" w:rsidR="009D192B" w:rsidRDefault="009D192B">
      <w:pPr>
        <w:rPr>
          <w:rFonts w:asciiTheme="minorHAnsi" w:hAnsiTheme="minorHAnsi" w:cstheme="minorHAnsi"/>
          <w:b/>
          <w:sz w:val="22"/>
          <w:szCs w:val="22"/>
        </w:rPr>
      </w:pPr>
    </w:p>
    <w:p w14:paraId="12F72137" w14:textId="77777777" w:rsidR="009D192B" w:rsidRDefault="009D192B">
      <w:pPr>
        <w:rPr>
          <w:rFonts w:asciiTheme="minorHAnsi" w:hAnsiTheme="minorHAnsi" w:cstheme="minorHAnsi"/>
          <w:b/>
          <w:sz w:val="22"/>
          <w:szCs w:val="22"/>
        </w:rPr>
      </w:pPr>
    </w:p>
    <w:p w14:paraId="324AA23D" w14:textId="77777777" w:rsidR="00CF7057" w:rsidRDefault="00CF7057">
      <w:pPr>
        <w:rPr>
          <w:rFonts w:asciiTheme="minorHAnsi" w:hAnsiTheme="minorHAnsi" w:cstheme="minorHAnsi"/>
          <w:b/>
          <w:sz w:val="22"/>
          <w:szCs w:val="22"/>
        </w:rPr>
      </w:pPr>
    </w:p>
    <w:p w14:paraId="20612695" w14:textId="023E7781" w:rsidR="00430EBA" w:rsidRPr="004D69C7" w:rsidRDefault="001F3EE2">
      <w:pPr>
        <w:rPr>
          <w:rFonts w:asciiTheme="minorHAnsi" w:hAnsiTheme="minorHAnsi" w:cstheme="minorHAnsi"/>
          <w:b/>
          <w:sz w:val="22"/>
          <w:szCs w:val="22"/>
        </w:rPr>
      </w:pPr>
      <w:r w:rsidRPr="004D69C7">
        <w:rPr>
          <w:rFonts w:asciiTheme="minorHAnsi" w:hAnsiTheme="minorHAnsi" w:cstheme="minorHAnsi"/>
          <w:b/>
          <w:sz w:val="22"/>
          <w:szCs w:val="22"/>
        </w:rPr>
        <w:t>Responsibilities</w:t>
      </w:r>
    </w:p>
    <w:p w14:paraId="7EE20B44" w14:textId="5F635ED6" w:rsidR="00FB34BA" w:rsidRDefault="00FB34BA" w:rsidP="00CD4B41">
      <w:pPr>
        <w:pStyle w:val="ListParagraph"/>
        <w:numPr>
          <w:ilvl w:val="0"/>
          <w:numId w:val="33"/>
        </w:numPr>
        <w:rPr>
          <w:sz w:val="22"/>
          <w:szCs w:val="22"/>
        </w:rPr>
      </w:pPr>
      <w:r>
        <w:rPr>
          <w:sz w:val="22"/>
          <w:szCs w:val="22"/>
        </w:rPr>
        <w:t>R</w:t>
      </w:r>
      <w:r w:rsidRPr="00FB34BA">
        <w:rPr>
          <w:sz w:val="22"/>
          <w:szCs w:val="22"/>
        </w:rPr>
        <w:t>esponsible for leading the technical design and solution planning for key initiatives across NHSP's digital ecosystem. The SA will work closely with stakeholders, technical teams, and governance boards to ensure that proposed solutions are aligned with strategic objectives, technically feasible, cost-effective, and scalable.</w:t>
      </w:r>
    </w:p>
    <w:p w14:paraId="6395F410" w14:textId="45D69A8B" w:rsidR="00FB34BA" w:rsidRDefault="00FB34BA" w:rsidP="00FB34BA">
      <w:pPr>
        <w:pStyle w:val="ListParagraph"/>
        <w:numPr>
          <w:ilvl w:val="0"/>
          <w:numId w:val="33"/>
        </w:numPr>
        <w:rPr>
          <w:sz w:val="22"/>
          <w:szCs w:val="22"/>
        </w:rPr>
      </w:pPr>
      <w:r w:rsidRPr="00CD4B41">
        <w:rPr>
          <w:sz w:val="22"/>
          <w:szCs w:val="22"/>
        </w:rPr>
        <w:t>Responsible for providing strategic architectural direction which aligns with the business needs, maximises longevity of IT investments, and demonstrates a practical balance of contribution to business value and risk</w:t>
      </w:r>
      <w:r>
        <w:rPr>
          <w:sz w:val="22"/>
          <w:szCs w:val="22"/>
        </w:rPr>
        <w:t>.</w:t>
      </w:r>
    </w:p>
    <w:p w14:paraId="1F35CD9E" w14:textId="28B2E698" w:rsidR="00FB34BA" w:rsidRPr="00FB34BA" w:rsidRDefault="00FB34BA" w:rsidP="00FB34BA">
      <w:pPr>
        <w:pStyle w:val="ListParagraph"/>
        <w:numPr>
          <w:ilvl w:val="0"/>
          <w:numId w:val="33"/>
        </w:numPr>
        <w:rPr>
          <w:sz w:val="22"/>
          <w:szCs w:val="22"/>
        </w:rPr>
      </w:pPr>
      <w:r>
        <w:rPr>
          <w:sz w:val="22"/>
          <w:szCs w:val="22"/>
        </w:rPr>
        <w:t>Responsible for l</w:t>
      </w:r>
      <w:r w:rsidRPr="00FB34BA">
        <w:rPr>
          <w:sz w:val="22"/>
          <w:szCs w:val="22"/>
        </w:rPr>
        <w:t>ead</w:t>
      </w:r>
      <w:r>
        <w:rPr>
          <w:sz w:val="22"/>
          <w:szCs w:val="22"/>
        </w:rPr>
        <w:t>ing</w:t>
      </w:r>
      <w:r w:rsidRPr="00FB34BA">
        <w:rPr>
          <w:sz w:val="22"/>
          <w:szCs w:val="22"/>
        </w:rPr>
        <w:t xml:space="preserve"> the end-to-end design and technical assurance of proposed solutions, producing key artefacts such as the Solution Recommendation Report, High-Level Design (HLD), Low-Level Design (LLD), and Operational Level Design (OLD). They will define integration scopes, ensure alignment with non-functional requirements (NFRs), and support transition into operations by contributing to service documentation and presenting designs for governance approval.</w:t>
      </w:r>
    </w:p>
    <w:p w14:paraId="51F31D91" w14:textId="77777777" w:rsidR="00AF08CE" w:rsidRPr="00AF08CE" w:rsidRDefault="00AF08CE" w:rsidP="00AF08CE">
      <w:pPr>
        <w:pStyle w:val="ListParagraph"/>
        <w:numPr>
          <w:ilvl w:val="0"/>
          <w:numId w:val="33"/>
        </w:numPr>
        <w:rPr>
          <w:sz w:val="22"/>
          <w:szCs w:val="22"/>
        </w:rPr>
      </w:pPr>
      <w:r w:rsidRPr="00AF08CE">
        <w:rPr>
          <w:sz w:val="22"/>
          <w:szCs w:val="22"/>
        </w:rPr>
        <w:t>Responsible for identifying opportunities for, and drives the design of, shared systems minimising duplication and optimising resources</w:t>
      </w:r>
    </w:p>
    <w:p w14:paraId="4AC39E91" w14:textId="6E680217" w:rsidR="0093761F" w:rsidRPr="0093761F" w:rsidRDefault="0093761F" w:rsidP="0093761F">
      <w:pPr>
        <w:pStyle w:val="ListParagraph"/>
        <w:numPr>
          <w:ilvl w:val="0"/>
          <w:numId w:val="33"/>
        </w:numPr>
        <w:rPr>
          <w:sz w:val="22"/>
          <w:szCs w:val="22"/>
        </w:rPr>
      </w:pPr>
      <w:r w:rsidRPr="0093761F">
        <w:rPr>
          <w:sz w:val="22"/>
          <w:szCs w:val="22"/>
        </w:rPr>
        <w:t>Attend, contribute and present designs to the Technical A</w:t>
      </w:r>
      <w:r w:rsidR="006201BC">
        <w:rPr>
          <w:sz w:val="22"/>
          <w:szCs w:val="22"/>
        </w:rPr>
        <w:t>rchitecture</w:t>
      </w:r>
      <w:r w:rsidRPr="0093761F">
        <w:rPr>
          <w:sz w:val="22"/>
          <w:szCs w:val="22"/>
        </w:rPr>
        <w:t xml:space="preserve"> Board for future and current architecture alignment</w:t>
      </w:r>
    </w:p>
    <w:p w14:paraId="78237955" w14:textId="6437E965" w:rsidR="0064400E" w:rsidRPr="00231A1B" w:rsidRDefault="0093761F" w:rsidP="005E2148">
      <w:pPr>
        <w:pStyle w:val="ListParagraph"/>
        <w:numPr>
          <w:ilvl w:val="0"/>
          <w:numId w:val="33"/>
        </w:numPr>
        <w:rPr>
          <w:sz w:val="22"/>
          <w:szCs w:val="22"/>
        </w:rPr>
      </w:pPr>
      <w:r>
        <w:rPr>
          <w:sz w:val="22"/>
          <w:szCs w:val="22"/>
        </w:rPr>
        <w:t>Support in the d</w:t>
      </w:r>
      <w:r w:rsidR="0064400E" w:rsidRPr="00231A1B">
        <w:rPr>
          <w:sz w:val="22"/>
          <w:szCs w:val="22"/>
        </w:rPr>
        <w:t>evelop</w:t>
      </w:r>
      <w:r>
        <w:rPr>
          <w:sz w:val="22"/>
          <w:szCs w:val="22"/>
        </w:rPr>
        <w:t xml:space="preserve">ment </w:t>
      </w:r>
      <w:r w:rsidR="005E2148">
        <w:rPr>
          <w:sz w:val="22"/>
          <w:szCs w:val="22"/>
        </w:rPr>
        <w:t xml:space="preserve">and enhancement </w:t>
      </w:r>
      <w:r>
        <w:rPr>
          <w:sz w:val="22"/>
          <w:szCs w:val="22"/>
        </w:rPr>
        <w:t xml:space="preserve">of the NHSP </w:t>
      </w:r>
      <w:r w:rsidR="00D27C28">
        <w:rPr>
          <w:sz w:val="22"/>
          <w:szCs w:val="22"/>
        </w:rPr>
        <w:t xml:space="preserve">IT </w:t>
      </w:r>
      <w:r>
        <w:rPr>
          <w:sz w:val="22"/>
          <w:szCs w:val="22"/>
        </w:rPr>
        <w:t>Architec</w:t>
      </w:r>
      <w:r w:rsidR="005E2148">
        <w:rPr>
          <w:sz w:val="22"/>
          <w:szCs w:val="22"/>
        </w:rPr>
        <w:t>tural Standards and Principles</w:t>
      </w:r>
    </w:p>
    <w:p w14:paraId="03F2989C" w14:textId="3D8AD54F" w:rsidR="0064400E" w:rsidRPr="00231A1B" w:rsidRDefault="00685A94" w:rsidP="002377D1">
      <w:pPr>
        <w:pStyle w:val="ListParagraph"/>
        <w:numPr>
          <w:ilvl w:val="0"/>
          <w:numId w:val="33"/>
        </w:numPr>
        <w:rPr>
          <w:sz w:val="22"/>
          <w:szCs w:val="22"/>
        </w:rPr>
      </w:pPr>
      <w:r w:rsidRPr="00685A94">
        <w:rPr>
          <w:sz w:val="22"/>
          <w:szCs w:val="22"/>
        </w:rPr>
        <w:t xml:space="preserve">Responsible for ensuring that the </w:t>
      </w:r>
      <w:r w:rsidR="001D1846">
        <w:rPr>
          <w:sz w:val="22"/>
          <w:szCs w:val="22"/>
        </w:rPr>
        <w:t xml:space="preserve">target </w:t>
      </w:r>
      <w:r>
        <w:rPr>
          <w:sz w:val="22"/>
          <w:szCs w:val="22"/>
        </w:rPr>
        <w:t xml:space="preserve">NHSP IT </w:t>
      </w:r>
      <w:r w:rsidR="001D1846">
        <w:rPr>
          <w:sz w:val="22"/>
          <w:szCs w:val="22"/>
        </w:rPr>
        <w:t>s</w:t>
      </w:r>
      <w:r>
        <w:rPr>
          <w:sz w:val="22"/>
          <w:szCs w:val="22"/>
        </w:rPr>
        <w:t>olutions</w:t>
      </w:r>
      <w:r w:rsidRPr="00685A94">
        <w:rPr>
          <w:sz w:val="22"/>
          <w:szCs w:val="22"/>
        </w:rPr>
        <w:t xml:space="preserve"> fit within the overall NHSP IT Architecture</w:t>
      </w:r>
      <w:r w:rsidR="00D27C28">
        <w:rPr>
          <w:sz w:val="22"/>
          <w:szCs w:val="22"/>
        </w:rPr>
        <w:t xml:space="preserve"> and Strategy</w:t>
      </w:r>
    </w:p>
    <w:p w14:paraId="0E40EB71" w14:textId="52966B51" w:rsidR="001A562E" w:rsidRDefault="001D1846" w:rsidP="009B1073">
      <w:pPr>
        <w:pStyle w:val="ListParagraph"/>
        <w:numPr>
          <w:ilvl w:val="0"/>
          <w:numId w:val="33"/>
        </w:numPr>
        <w:rPr>
          <w:sz w:val="22"/>
          <w:szCs w:val="22"/>
        </w:rPr>
      </w:pPr>
      <w:r w:rsidRPr="001D1846">
        <w:rPr>
          <w:sz w:val="22"/>
          <w:szCs w:val="22"/>
        </w:rPr>
        <w:t>Responsible for ensuring that the business</w:t>
      </w:r>
      <w:r w:rsidR="0080674D">
        <w:rPr>
          <w:sz w:val="22"/>
          <w:szCs w:val="22"/>
        </w:rPr>
        <w:t xml:space="preserve">/projects are </w:t>
      </w:r>
      <w:r w:rsidRPr="001D1846">
        <w:rPr>
          <w:sz w:val="22"/>
          <w:szCs w:val="22"/>
        </w:rPr>
        <w:t>sufficiently guided through</w:t>
      </w:r>
      <w:r w:rsidR="009E456F">
        <w:rPr>
          <w:sz w:val="22"/>
          <w:szCs w:val="22"/>
        </w:rPr>
        <w:t xml:space="preserve"> relevant</w:t>
      </w:r>
      <w:r w:rsidRPr="001D1846">
        <w:rPr>
          <w:sz w:val="22"/>
          <w:szCs w:val="22"/>
        </w:rPr>
        <w:t xml:space="preserve"> IT </w:t>
      </w:r>
      <w:r w:rsidR="0080674D">
        <w:rPr>
          <w:sz w:val="22"/>
          <w:szCs w:val="22"/>
        </w:rPr>
        <w:t>processes</w:t>
      </w:r>
      <w:r w:rsidR="009E456F">
        <w:rPr>
          <w:sz w:val="22"/>
          <w:szCs w:val="22"/>
        </w:rPr>
        <w:t xml:space="preserve"> when delivering against the</w:t>
      </w:r>
      <w:r w:rsidR="00067573">
        <w:rPr>
          <w:sz w:val="22"/>
          <w:szCs w:val="22"/>
        </w:rPr>
        <w:t>ir objectives/outcomes</w:t>
      </w:r>
      <w:r w:rsidRPr="001D1846">
        <w:rPr>
          <w:sz w:val="22"/>
          <w:szCs w:val="22"/>
        </w:rPr>
        <w:t xml:space="preserve"> </w:t>
      </w:r>
    </w:p>
    <w:p w14:paraId="4E0A4E2A" w14:textId="6DA28122" w:rsidR="009B1073" w:rsidRPr="009B1073" w:rsidRDefault="009B1073" w:rsidP="009B1073">
      <w:pPr>
        <w:pStyle w:val="ListParagraph"/>
        <w:numPr>
          <w:ilvl w:val="0"/>
          <w:numId w:val="33"/>
        </w:numPr>
        <w:rPr>
          <w:sz w:val="22"/>
          <w:szCs w:val="22"/>
        </w:rPr>
      </w:pPr>
      <w:r w:rsidRPr="009B1073">
        <w:rPr>
          <w:sz w:val="22"/>
          <w:szCs w:val="22"/>
        </w:rPr>
        <w:t>Working with outsourcing partners to:</w:t>
      </w:r>
    </w:p>
    <w:p w14:paraId="7C658A74" w14:textId="77777777" w:rsidR="009B1073" w:rsidRPr="009B1073" w:rsidRDefault="009B1073" w:rsidP="009B1073">
      <w:pPr>
        <w:pStyle w:val="ListParagraph"/>
        <w:numPr>
          <w:ilvl w:val="1"/>
          <w:numId w:val="33"/>
        </w:numPr>
        <w:rPr>
          <w:sz w:val="22"/>
          <w:szCs w:val="22"/>
        </w:rPr>
      </w:pPr>
      <w:r w:rsidRPr="009B1073">
        <w:rPr>
          <w:sz w:val="22"/>
          <w:szCs w:val="22"/>
        </w:rPr>
        <w:t>monitor development of the commercial technology marketplace</w:t>
      </w:r>
    </w:p>
    <w:p w14:paraId="5E7D853E" w14:textId="77777777" w:rsidR="009B1073" w:rsidRPr="009B1073" w:rsidRDefault="009B1073" w:rsidP="009B1073">
      <w:pPr>
        <w:pStyle w:val="ListParagraph"/>
        <w:numPr>
          <w:ilvl w:val="1"/>
          <w:numId w:val="33"/>
        </w:numPr>
        <w:rPr>
          <w:sz w:val="22"/>
          <w:szCs w:val="22"/>
        </w:rPr>
      </w:pPr>
      <w:r w:rsidRPr="009B1073">
        <w:rPr>
          <w:sz w:val="22"/>
          <w:szCs w:val="22"/>
        </w:rPr>
        <w:t>understand the long-term direction of technology</w:t>
      </w:r>
    </w:p>
    <w:p w14:paraId="1A8DAC89" w14:textId="6F9FDE23" w:rsidR="0064400E" w:rsidRPr="00231A1B" w:rsidRDefault="0064400E" w:rsidP="002377D1">
      <w:pPr>
        <w:pStyle w:val="ListParagraph"/>
        <w:numPr>
          <w:ilvl w:val="0"/>
          <w:numId w:val="33"/>
        </w:numPr>
        <w:rPr>
          <w:rFonts w:eastAsia="Calibri"/>
          <w:sz w:val="22"/>
          <w:szCs w:val="22"/>
        </w:rPr>
      </w:pPr>
      <w:r w:rsidRPr="00231A1B">
        <w:rPr>
          <w:rFonts w:eastAsia="Calibri"/>
          <w:sz w:val="22"/>
          <w:szCs w:val="22"/>
        </w:rPr>
        <w:t xml:space="preserve">Work with the procurement team to ensure all services, systems and functions are procured in line with NHSP technical and security </w:t>
      </w:r>
      <w:r w:rsidR="00ED47CA" w:rsidRPr="00231A1B">
        <w:rPr>
          <w:rFonts w:eastAsia="Calibri"/>
          <w:sz w:val="22"/>
          <w:szCs w:val="22"/>
        </w:rPr>
        <w:t>requirements</w:t>
      </w:r>
    </w:p>
    <w:p w14:paraId="4820C1E3" w14:textId="1794175B" w:rsidR="0064400E" w:rsidRPr="00E875F2" w:rsidRDefault="0064400E" w:rsidP="002377D1">
      <w:pPr>
        <w:pStyle w:val="ListParagraph"/>
        <w:numPr>
          <w:ilvl w:val="0"/>
          <w:numId w:val="33"/>
        </w:numPr>
        <w:rPr>
          <w:sz w:val="22"/>
          <w:szCs w:val="22"/>
        </w:rPr>
      </w:pPr>
      <w:r w:rsidRPr="00E875F2">
        <w:rPr>
          <w:sz w:val="22"/>
          <w:szCs w:val="22"/>
        </w:rPr>
        <w:t xml:space="preserve">Monitor continuous adherence to the </w:t>
      </w:r>
      <w:r w:rsidR="00A46D3D" w:rsidRPr="00E875F2">
        <w:rPr>
          <w:sz w:val="22"/>
          <w:szCs w:val="22"/>
        </w:rPr>
        <w:t>organisations IT Security Policies, frameworks and standards</w:t>
      </w:r>
    </w:p>
    <w:p w14:paraId="0405DAA5" w14:textId="77777777" w:rsidR="00CD4B41" w:rsidRPr="00CD4B41" w:rsidRDefault="00CD4B41" w:rsidP="00CD4B41"/>
    <w:p w14:paraId="70580ADE" w14:textId="21EEBC07" w:rsidR="0064400E" w:rsidRPr="004D69C7" w:rsidRDefault="004D69C7" w:rsidP="001A77C2">
      <w:pPr>
        <w:pStyle w:val="Title"/>
        <w:rPr>
          <w:rFonts w:asciiTheme="minorHAnsi" w:hAnsiTheme="minorHAnsi" w:cstheme="minorHAnsi"/>
        </w:rPr>
      </w:pPr>
      <w:r>
        <w:rPr>
          <w:rFonts w:asciiTheme="minorHAnsi" w:hAnsiTheme="minorHAnsi" w:cstheme="minorHAnsi"/>
        </w:rPr>
        <w:t>Accountabilities</w:t>
      </w:r>
    </w:p>
    <w:p w14:paraId="5FEAF181" w14:textId="1B03CDE7" w:rsidR="0064400E" w:rsidRPr="00231A1B" w:rsidRDefault="0064400E" w:rsidP="002377D1">
      <w:pPr>
        <w:pStyle w:val="ListParagraph"/>
        <w:numPr>
          <w:ilvl w:val="0"/>
          <w:numId w:val="33"/>
        </w:numPr>
        <w:rPr>
          <w:rFonts w:eastAsia="Calibri"/>
          <w:sz w:val="22"/>
          <w:szCs w:val="22"/>
        </w:rPr>
      </w:pPr>
      <w:r w:rsidRPr="00231A1B">
        <w:rPr>
          <w:rFonts w:eastAsia="Calibri"/>
          <w:sz w:val="22"/>
          <w:szCs w:val="22"/>
        </w:rPr>
        <w:t xml:space="preserve">Assist in the embedding of a continuous improvement mindset within the IT team to continually improve </w:t>
      </w:r>
      <w:r w:rsidR="00C175BE" w:rsidRPr="00231A1B">
        <w:rPr>
          <w:rFonts w:eastAsia="Calibri"/>
          <w:sz w:val="22"/>
          <w:szCs w:val="22"/>
        </w:rPr>
        <w:t>services</w:t>
      </w:r>
    </w:p>
    <w:p w14:paraId="7BA66BBA" w14:textId="7B440DDF" w:rsidR="005129D3" w:rsidRDefault="005129D3" w:rsidP="002377D1">
      <w:pPr>
        <w:pStyle w:val="ListParagraph"/>
        <w:numPr>
          <w:ilvl w:val="0"/>
          <w:numId w:val="33"/>
        </w:numPr>
        <w:rPr>
          <w:sz w:val="22"/>
          <w:szCs w:val="22"/>
        </w:rPr>
      </w:pPr>
      <w:r w:rsidRPr="005129D3">
        <w:rPr>
          <w:sz w:val="22"/>
          <w:szCs w:val="22"/>
        </w:rPr>
        <w:t xml:space="preserve">Provide consultancy style advice which identifies new technology opportunities across the whole </w:t>
      </w:r>
      <w:r w:rsidR="005A6C89">
        <w:rPr>
          <w:sz w:val="22"/>
          <w:szCs w:val="22"/>
        </w:rPr>
        <w:t xml:space="preserve">NHSP </w:t>
      </w:r>
      <w:r w:rsidRPr="005129D3">
        <w:rPr>
          <w:sz w:val="22"/>
          <w:szCs w:val="22"/>
        </w:rPr>
        <w:t>IT architecture</w:t>
      </w:r>
      <w:r w:rsidR="00A5662C">
        <w:rPr>
          <w:sz w:val="22"/>
          <w:szCs w:val="22"/>
        </w:rPr>
        <w:t>/estate</w:t>
      </w:r>
      <w:r w:rsidRPr="005129D3">
        <w:rPr>
          <w:sz w:val="22"/>
          <w:szCs w:val="22"/>
        </w:rPr>
        <w:t xml:space="preserve"> </w:t>
      </w:r>
    </w:p>
    <w:p w14:paraId="533FC0DF" w14:textId="62435788" w:rsidR="0064400E" w:rsidRPr="00231A1B" w:rsidRDefault="0064400E" w:rsidP="002377D1">
      <w:pPr>
        <w:pStyle w:val="ListParagraph"/>
        <w:numPr>
          <w:ilvl w:val="0"/>
          <w:numId w:val="33"/>
        </w:numPr>
        <w:rPr>
          <w:sz w:val="22"/>
          <w:szCs w:val="22"/>
        </w:rPr>
      </w:pPr>
      <w:r w:rsidRPr="00231A1B">
        <w:rPr>
          <w:sz w:val="22"/>
          <w:szCs w:val="22"/>
        </w:rPr>
        <w:t>Determine the potential for business process improvement, synergies, and economies of scale between Programmes and Projects and ensure that NHSP exploits them by working with Managers involved delivering maximum value for money across NHSP</w:t>
      </w:r>
    </w:p>
    <w:p w14:paraId="217C9C50" w14:textId="549ED7A0" w:rsidR="005129D3" w:rsidRPr="005129D3" w:rsidRDefault="005129D3" w:rsidP="005129D3">
      <w:pPr>
        <w:pStyle w:val="ListParagraph"/>
        <w:numPr>
          <w:ilvl w:val="0"/>
          <w:numId w:val="33"/>
        </w:numPr>
        <w:rPr>
          <w:sz w:val="22"/>
          <w:szCs w:val="22"/>
        </w:rPr>
      </w:pPr>
      <w:r w:rsidRPr="005129D3">
        <w:rPr>
          <w:sz w:val="22"/>
          <w:szCs w:val="22"/>
        </w:rPr>
        <w:t xml:space="preserve">Accountable for the cost-effective design of </w:t>
      </w:r>
      <w:r w:rsidR="00145A0D">
        <w:rPr>
          <w:sz w:val="22"/>
          <w:szCs w:val="22"/>
        </w:rPr>
        <w:t xml:space="preserve">IT </w:t>
      </w:r>
      <w:r w:rsidRPr="005129D3">
        <w:rPr>
          <w:sz w:val="22"/>
          <w:szCs w:val="22"/>
        </w:rPr>
        <w:t xml:space="preserve">solutions </w:t>
      </w:r>
      <w:r w:rsidR="00145A0D">
        <w:rPr>
          <w:sz w:val="22"/>
          <w:szCs w:val="22"/>
        </w:rPr>
        <w:t>within NHSP</w:t>
      </w:r>
      <w:r w:rsidR="00E877D2">
        <w:rPr>
          <w:sz w:val="22"/>
          <w:szCs w:val="22"/>
        </w:rPr>
        <w:t xml:space="preserve"> a</w:t>
      </w:r>
      <w:r w:rsidRPr="005129D3">
        <w:rPr>
          <w:sz w:val="22"/>
          <w:szCs w:val="22"/>
        </w:rPr>
        <w:t>nd the integration with the overall NHSP IT Architecture</w:t>
      </w:r>
    </w:p>
    <w:p w14:paraId="2E57F423" w14:textId="4FFF8306" w:rsidR="0064400E" w:rsidRPr="00231A1B" w:rsidRDefault="0064400E" w:rsidP="002377D1">
      <w:pPr>
        <w:pStyle w:val="ListParagraph"/>
        <w:numPr>
          <w:ilvl w:val="0"/>
          <w:numId w:val="33"/>
        </w:numPr>
        <w:rPr>
          <w:rFonts w:eastAsia="Calibri"/>
          <w:sz w:val="22"/>
          <w:szCs w:val="22"/>
        </w:rPr>
      </w:pPr>
      <w:r w:rsidRPr="00231A1B">
        <w:rPr>
          <w:rFonts w:eastAsia="Calibri"/>
          <w:sz w:val="22"/>
          <w:szCs w:val="22"/>
        </w:rPr>
        <w:lastRenderedPageBreak/>
        <w:t>Attend and support the Technical Design Authority Board, supporting open discussion and debate, resolving technical disputes, and ultimately achieving buy-in with other members of the authority to reach consensus on technical design decisions through peer review</w:t>
      </w:r>
    </w:p>
    <w:p w14:paraId="3B76E58E" w14:textId="18525A8B" w:rsidR="005516CE" w:rsidRPr="005516CE" w:rsidRDefault="005516CE" w:rsidP="005516CE">
      <w:pPr>
        <w:pStyle w:val="ListParagraph"/>
        <w:numPr>
          <w:ilvl w:val="0"/>
          <w:numId w:val="33"/>
        </w:numPr>
        <w:rPr>
          <w:rFonts w:eastAsia="Calibri"/>
          <w:sz w:val="22"/>
          <w:szCs w:val="22"/>
        </w:rPr>
      </w:pPr>
      <w:r w:rsidRPr="005516CE">
        <w:rPr>
          <w:rFonts w:eastAsia="Calibri"/>
          <w:sz w:val="22"/>
          <w:szCs w:val="22"/>
        </w:rPr>
        <w:t>Develop in conjunction with others IT Architecture related policies and standards from mandate through development to management approval</w:t>
      </w:r>
    </w:p>
    <w:p w14:paraId="5B515CD7" w14:textId="43B0637C" w:rsidR="005516CE" w:rsidRPr="005516CE" w:rsidRDefault="005516CE" w:rsidP="005516CE">
      <w:pPr>
        <w:pStyle w:val="ListParagraph"/>
        <w:numPr>
          <w:ilvl w:val="0"/>
          <w:numId w:val="33"/>
        </w:numPr>
        <w:rPr>
          <w:rFonts w:eastAsia="Calibri"/>
          <w:sz w:val="22"/>
          <w:szCs w:val="22"/>
        </w:rPr>
      </w:pPr>
      <w:r w:rsidRPr="005516CE">
        <w:rPr>
          <w:rFonts w:eastAsia="Calibri"/>
          <w:sz w:val="22"/>
          <w:szCs w:val="22"/>
        </w:rPr>
        <w:t>Develop in line with NHS</w:t>
      </w:r>
      <w:r w:rsidR="00015B23">
        <w:rPr>
          <w:rFonts w:eastAsia="Calibri"/>
          <w:sz w:val="22"/>
          <w:szCs w:val="22"/>
        </w:rPr>
        <w:t xml:space="preserve"> England</w:t>
      </w:r>
      <w:r w:rsidRPr="005516CE">
        <w:rPr>
          <w:rFonts w:eastAsia="Calibri"/>
          <w:sz w:val="22"/>
          <w:szCs w:val="22"/>
        </w:rPr>
        <w:t xml:space="preserve"> Standards were appropriate</w:t>
      </w:r>
    </w:p>
    <w:p w14:paraId="5B637F4B" w14:textId="300A3D3D" w:rsidR="005516CE" w:rsidRPr="005516CE" w:rsidRDefault="005516CE" w:rsidP="005516CE">
      <w:pPr>
        <w:pStyle w:val="ListParagraph"/>
        <w:numPr>
          <w:ilvl w:val="0"/>
          <w:numId w:val="33"/>
        </w:numPr>
        <w:rPr>
          <w:rFonts w:eastAsia="Calibri"/>
          <w:sz w:val="22"/>
          <w:szCs w:val="22"/>
        </w:rPr>
      </w:pPr>
      <w:r w:rsidRPr="005516CE">
        <w:rPr>
          <w:rFonts w:eastAsia="Calibri"/>
          <w:sz w:val="22"/>
          <w:szCs w:val="22"/>
        </w:rPr>
        <w:t xml:space="preserve">Provide a focal point and service for advice within </w:t>
      </w:r>
      <w:r w:rsidR="00AD7CD2">
        <w:rPr>
          <w:rFonts w:eastAsia="Calibri"/>
          <w:sz w:val="22"/>
          <w:szCs w:val="22"/>
        </w:rPr>
        <w:t>NHSP</w:t>
      </w:r>
      <w:r w:rsidRPr="005516CE">
        <w:rPr>
          <w:rFonts w:eastAsia="Calibri"/>
          <w:sz w:val="22"/>
          <w:szCs w:val="22"/>
        </w:rPr>
        <w:t xml:space="preserve"> on new technology requests and projects</w:t>
      </w:r>
    </w:p>
    <w:p w14:paraId="7D6F8BE9" w14:textId="2ED81FBB" w:rsidR="005516CE" w:rsidRPr="005516CE" w:rsidRDefault="005516CE" w:rsidP="005516CE">
      <w:pPr>
        <w:pStyle w:val="ListParagraph"/>
        <w:numPr>
          <w:ilvl w:val="0"/>
          <w:numId w:val="33"/>
        </w:numPr>
        <w:rPr>
          <w:rFonts w:eastAsia="Calibri"/>
          <w:sz w:val="22"/>
          <w:szCs w:val="22"/>
        </w:rPr>
      </w:pPr>
      <w:r w:rsidRPr="005516CE">
        <w:rPr>
          <w:rFonts w:eastAsia="Calibri"/>
          <w:sz w:val="22"/>
          <w:szCs w:val="22"/>
        </w:rPr>
        <w:t>Work with Outsource partners to understand</w:t>
      </w:r>
      <w:r w:rsidR="00015B23">
        <w:rPr>
          <w:rFonts w:eastAsia="Calibri"/>
          <w:sz w:val="22"/>
          <w:szCs w:val="22"/>
        </w:rPr>
        <w:t xml:space="preserve">, </w:t>
      </w:r>
      <w:r w:rsidRPr="005516CE">
        <w:rPr>
          <w:rFonts w:eastAsia="Calibri"/>
          <w:sz w:val="22"/>
          <w:szCs w:val="22"/>
        </w:rPr>
        <w:t>influence</w:t>
      </w:r>
      <w:r w:rsidR="00015B23">
        <w:rPr>
          <w:rFonts w:eastAsia="Calibri"/>
          <w:sz w:val="22"/>
          <w:szCs w:val="22"/>
        </w:rPr>
        <w:t xml:space="preserve"> and govern</w:t>
      </w:r>
      <w:r w:rsidRPr="005516CE">
        <w:rPr>
          <w:rFonts w:eastAsia="Calibri"/>
          <w:sz w:val="22"/>
          <w:szCs w:val="22"/>
        </w:rPr>
        <w:t xml:space="preserve"> proposal</w:t>
      </w:r>
      <w:r w:rsidR="00CF0E4A">
        <w:rPr>
          <w:rFonts w:eastAsia="Calibri"/>
          <w:sz w:val="22"/>
          <w:szCs w:val="22"/>
        </w:rPr>
        <w:t xml:space="preserve"> submission</w:t>
      </w:r>
    </w:p>
    <w:p w14:paraId="0A7ED9DD" w14:textId="0C930445" w:rsidR="0064400E" w:rsidRPr="00231A1B" w:rsidRDefault="0064400E" w:rsidP="002377D1">
      <w:pPr>
        <w:pStyle w:val="ListParagraph"/>
        <w:numPr>
          <w:ilvl w:val="0"/>
          <w:numId w:val="33"/>
        </w:numPr>
        <w:rPr>
          <w:rFonts w:eastAsia="Calibri"/>
          <w:sz w:val="22"/>
          <w:szCs w:val="22"/>
        </w:rPr>
      </w:pPr>
      <w:r w:rsidRPr="00231A1B">
        <w:rPr>
          <w:rFonts w:eastAsia="Calibri"/>
          <w:sz w:val="22"/>
          <w:szCs w:val="22"/>
        </w:rPr>
        <w:t xml:space="preserve">Effective communicator, able to translate technical concepts across teams, expressing these in appropriate language so that they are understood by </w:t>
      </w:r>
      <w:r w:rsidR="008A308E" w:rsidRPr="00231A1B">
        <w:rPr>
          <w:rFonts w:eastAsia="Calibri"/>
          <w:sz w:val="22"/>
          <w:szCs w:val="22"/>
        </w:rPr>
        <w:t>all</w:t>
      </w:r>
      <w:r w:rsidR="00CF0E4A">
        <w:rPr>
          <w:rFonts w:eastAsia="Calibri"/>
          <w:sz w:val="22"/>
          <w:szCs w:val="22"/>
        </w:rPr>
        <w:t xml:space="preserve"> stakeholders</w:t>
      </w:r>
    </w:p>
    <w:p w14:paraId="0CBEB087" w14:textId="46746B84" w:rsidR="00D935C8" w:rsidRPr="0090585D" w:rsidRDefault="00D935C8" w:rsidP="005516CE">
      <w:pPr>
        <w:pStyle w:val="ListParagraph"/>
        <w:numPr>
          <w:ilvl w:val="0"/>
          <w:numId w:val="0"/>
        </w:numPr>
        <w:shd w:val="clear" w:color="auto" w:fill="auto"/>
        <w:spacing w:after="120"/>
        <w:ind w:left="360"/>
        <w:contextualSpacing/>
      </w:pPr>
    </w:p>
    <w:p w14:paraId="1AFE94C6" w14:textId="77777777" w:rsidR="00430EBA" w:rsidRPr="004D69C7" w:rsidRDefault="00430EBA" w:rsidP="001A77C2">
      <w:pPr>
        <w:pStyle w:val="Title"/>
        <w:rPr>
          <w:rFonts w:asciiTheme="minorHAnsi" w:hAnsiTheme="minorHAnsi" w:cstheme="minorHAnsi"/>
        </w:rPr>
      </w:pPr>
      <w:r w:rsidRPr="00231A1B">
        <w:rPr>
          <w:rFonts w:asciiTheme="minorHAnsi" w:hAnsiTheme="minorHAnsi" w:cstheme="minorHAnsi"/>
        </w:rPr>
        <w:t>Key Values:</w:t>
      </w:r>
    </w:p>
    <w:p w14:paraId="55313969" w14:textId="77777777" w:rsidR="00430EBA" w:rsidRPr="004D69C7" w:rsidRDefault="00430EBA">
      <w:pPr>
        <w:pStyle w:val="BodyTextIndent"/>
        <w:ind w:left="0"/>
        <w:rPr>
          <w:rFonts w:asciiTheme="minorHAnsi" w:hAnsiTheme="minorHAnsi" w:cstheme="minorHAnsi"/>
          <w:sz w:val="22"/>
          <w:szCs w:val="22"/>
        </w:rPr>
      </w:pPr>
      <w:r w:rsidRPr="004D69C7">
        <w:rPr>
          <w:rFonts w:asciiTheme="minorHAnsi" w:hAnsiTheme="minorHAnsi" w:cstheme="minorHAnsi"/>
          <w:sz w:val="22"/>
          <w:szCs w:val="22"/>
        </w:rPr>
        <w:t xml:space="preserve">In addition to undertaking the duties as outlined above, the job holder will be expected to fully adhere to the following: </w:t>
      </w:r>
    </w:p>
    <w:p w14:paraId="73456489" w14:textId="77777777" w:rsidR="00430EBA" w:rsidRPr="004D69C7" w:rsidRDefault="00430EBA" w:rsidP="008120D7">
      <w:pPr>
        <w:pStyle w:val="BodyText2"/>
        <w:numPr>
          <w:ilvl w:val="0"/>
          <w:numId w:val="5"/>
        </w:numPr>
        <w:tabs>
          <w:tab w:val="clear" w:pos="720"/>
          <w:tab w:val="num" w:pos="371"/>
        </w:tabs>
        <w:spacing w:before="120" w:line="240" w:lineRule="auto"/>
        <w:ind w:left="368" w:hanging="357"/>
        <w:rPr>
          <w:rFonts w:asciiTheme="minorHAnsi" w:hAnsiTheme="minorHAnsi" w:cstheme="minorHAnsi"/>
          <w:b/>
          <w:bCs/>
          <w:sz w:val="22"/>
          <w:szCs w:val="22"/>
        </w:rPr>
      </w:pPr>
      <w:r w:rsidRPr="004D69C7">
        <w:rPr>
          <w:rFonts w:asciiTheme="minorHAnsi" w:hAnsiTheme="minorHAnsi" w:cstheme="minorHAnsi"/>
          <w:b/>
          <w:bCs/>
          <w:sz w:val="22"/>
          <w:szCs w:val="22"/>
        </w:rPr>
        <w:t>Equality and Diversity</w:t>
      </w:r>
    </w:p>
    <w:p w14:paraId="482EDDFF" w14:textId="77777777" w:rsidR="00430EBA" w:rsidRPr="004D69C7" w:rsidRDefault="00430EBA" w:rsidP="004D69C7">
      <w:pPr>
        <w:pStyle w:val="BodyText2"/>
        <w:spacing w:after="0" w:line="240" w:lineRule="auto"/>
        <w:ind w:left="368"/>
        <w:rPr>
          <w:rFonts w:asciiTheme="minorHAnsi" w:hAnsiTheme="minorHAnsi" w:cstheme="minorHAnsi"/>
          <w:sz w:val="22"/>
          <w:szCs w:val="22"/>
        </w:rPr>
      </w:pPr>
      <w:r w:rsidRPr="004D69C7">
        <w:rPr>
          <w:rFonts w:asciiTheme="minorHAnsi" w:hAnsiTheme="minorHAnsi" w:cstheme="minorHAnsi"/>
          <w:sz w:val="22"/>
          <w:szCs w:val="22"/>
        </w:rPr>
        <w:t xml:space="preserve">To act in accordance with NHS Professional’s Equality and Diversity Policy, </w:t>
      </w:r>
      <w:r w:rsidR="00B243C0" w:rsidRPr="004D69C7">
        <w:rPr>
          <w:rFonts w:asciiTheme="minorHAnsi" w:hAnsiTheme="minorHAnsi" w:cstheme="minorHAnsi"/>
          <w:sz w:val="22"/>
          <w:szCs w:val="22"/>
        </w:rPr>
        <w:t>this is designed to prevent discrimination of any kind.</w:t>
      </w:r>
    </w:p>
    <w:p w14:paraId="3840032B" w14:textId="77777777" w:rsidR="00430EBA" w:rsidRPr="004D69C7" w:rsidRDefault="00430EBA" w:rsidP="008120D7">
      <w:pPr>
        <w:pStyle w:val="BodyText2"/>
        <w:numPr>
          <w:ilvl w:val="0"/>
          <w:numId w:val="5"/>
        </w:numPr>
        <w:tabs>
          <w:tab w:val="clear" w:pos="720"/>
          <w:tab w:val="num" w:pos="371"/>
        </w:tabs>
        <w:spacing w:before="120" w:line="240" w:lineRule="auto"/>
        <w:ind w:left="368" w:hanging="357"/>
        <w:rPr>
          <w:rFonts w:asciiTheme="minorHAnsi" w:hAnsiTheme="minorHAnsi" w:cstheme="minorHAnsi"/>
          <w:b/>
          <w:bCs/>
          <w:sz w:val="22"/>
          <w:szCs w:val="22"/>
        </w:rPr>
      </w:pPr>
      <w:r w:rsidRPr="004D69C7">
        <w:rPr>
          <w:rFonts w:asciiTheme="minorHAnsi" w:hAnsiTheme="minorHAnsi" w:cstheme="minorHAnsi"/>
          <w:b/>
          <w:bCs/>
          <w:sz w:val="22"/>
          <w:szCs w:val="22"/>
        </w:rPr>
        <w:t>Health and Safety</w:t>
      </w:r>
    </w:p>
    <w:p w14:paraId="0AC658B9" w14:textId="77777777" w:rsidR="00430EBA" w:rsidRPr="004D69C7" w:rsidRDefault="00430EBA" w:rsidP="004D69C7">
      <w:pPr>
        <w:pStyle w:val="BodyText2"/>
        <w:spacing w:after="0" w:line="240" w:lineRule="auto"/>
        <w:ind w:left="368"/>
        <w:rPr>
          <w:rFonts w:asciiTheme="minorHAnsi" w:hAnsiTheme="minorHAnsi" w:cstheme="minorHAnsi"/>
          <w:sz w:val="22"/>
          <w:szCs w:val="22"/>
        </w:rPr>
      </w:pPr>
      <w:r w:rsidRPr="004D69C7">
        <w:rPr>
          <w:rFonts w:asciiTheme="minorHAnsi" w:hAnsiTheme="minorHAnsi" w:cstheme="minorHAnsi"/>
          <w:sz w:val="22"/>
          <w:szCs w:val="22"/>
        </w:rPr>
        <w:t>Ensure that all duties are carried out in line with NHS Professional’s Health and Safety Policy.</w:t>
      </w:r>
    </w:p>
    <w:p w14:paraId="069133BD" w14:textId="77777777" w:rsidR="00DB073E" w:rsidRPr="004D69C7" w:rsidRDefault="00430EBA" w:rsidP="008120D7">
      <w:pPr>
        <w:pStyle w:val="BodyText2"/>
        <w:numPr>
          <w:ilvl w:val="0"/>
          <w:numId w:val="5"/>
        </w:numPr>
        <w:tabs>
          <w:tab w:val="clear" w:pos="720"/>
          <w:tab w:val="num" w:pos="371"/>
        </w:tabs>
        <w:spacing w:before="120" w:line="240" w:lineRule="auto"/>
        <w:ind w:left="368" w:hanging="357"/>
        <w:rPr>
          <w:rFonts w:asciiTheme="minorHAnsi" w:hAnsiTheme="minorHAnsi" w:cstheme="minorHAnsi"/>
          <w:b/>
          <w:bCs/>
          <w:sz w:val="22"/>
          <w:szCs w:val="22"/>
        </w:rPr>
      </w:pPr>
      <w:r w:rsidRPr="004D69C7">
        <w:rPr>
          <w:rFonts w:asciiTheme="minorHAnsi" w:hAnsiTheme="minorHAnsi" w:cstheme="minorHAnsi"/>
          <w:b/>
          <w:bCs/>
          <w:sz w:val="22"/>
          <w:szCs w:val="22"/>
        </w:rPr>
        <w:t>Corporate Image</w:t>
      </w:r>
    </w:p>
    <w:p w14:paraId="0B7A9DA0" w14:textId="7BFA91FA" w:rsidR="00430EBA" w:rsidRPr="004D69C7" w:rsidRDefault="006D535D" w:rsidP="004D69C7">
      <w:pPr>
        <w:pStyle w:val="BodyText2"/>
        <w:spacing w:after="0" w:line="240" w:lineRule="auto"/>
        <w:ind w:left="368"/>
        <w:rPr>
          <w:rFonts w:asciiTheme="minorHAnsi" w:hAnsiTheme="minorHAnsi" w:cstheme="minorHAnsi"/>
          <w:sz w:val="22"/>
          <w:szCs w:val="22"/>
        </w:rPr>
      </w:pPr>
      <w:r w:rsidRPr="004D69C7">
        <w:rPr>
          <w:rFonts w:asciiTheme="minorHAnsi" w:hAnsiTheme="minorHAnsi" w:cstheme="minorHAnsi"/>
          <w:sz w:val="22"/>
          <w:szCs w:val="22"/>
        </w:rPr>
        <w:t>Always adopt a professional image</w:t>
      </w:r>
      <w:r w:rsidR="00430EBA" w:rsidRPr="004D69C7">
        <w:rPr>
          <w:rFonts w:asciiTheme="minorHAnsi" w:hAnsiTheme="minorHAnsi" w:cstheme="minorHAnsi"/>
          <w:sz w:val="22"/>
          <w:szCs w:val="22"/>
        </w:rPr>
        <w:t>.</w:t>
      </w:r>
    </w:p>
    <w:p w14:paraId="13E0344E" w14:textId="77777777" w:rsidR="00430EBA" w:rsidRPr="004D69C7" w:rsidRDefault="00430EBA" w:rsidP="008120D7">
      <w:pPr>
        <w:pStyle w:val="BodyText2"/>
        <w:numPr>
          <w:ilvl w:val="0"/>
          <w:numId w:val="5"/>
        </w:numPr>
        <w:tabs>
          <w:tab w:val="clear" w:pos="720"/>
          <w:tab w:val="num" w:pos="371"/>
        </w:tabs>
        <w:spacing w:before="120" w:line="240" w:lineRule="auto"/>
        <w:ind w:left="368" w:hanging="357"/>
        <w:rPr>
          <w:rFonts w:asciiTheme="minorHAnsi" w:hAnsiTheme="minorHAnsi" w:cstheme="minorHAnsi"/>
          <w:b/>
          <w:bCs/>
          <w:sz w:val="22"/>
          <w:szCs w:val="22"/>
        </w:rPr>
      </w:pPr>
      <w:r w:rsidRPr="004D69C7">
        <w:rPr>
          <w:rFonts w:asciiTheme="minorHAnsi" w:hAnsiTheme="minorHAnsi" w:cstheme="minorHAnsi"/>
          <w:b/>
          <w:bCs/>
          <w:sz w:val="22"/>
          <w:szCs w:val="22"/>
        </w:rPr>
        <w:t>Risk Management</w:t>
      </w:r>
    </w:p>
    <w:p w14:paraId="1B4341F8" w14:textId="77777777" w:rsidR="00430EBA" w:rsidRPr="004D69C7" w:rsidRDefault="00430EBA" w:rsidP="004D69C7">
      <w:pPr>
        <w:ind w:left="368"/>
        <w:rPr>
          <w:rFonts w:asciiTheme="minorHAnsi" w:hAnsiTheme="minorHAnsi" w:cstheme="minorHAnsi"/>
          <w:sz w:val="22"/>
          <w:szCs w:val="22"/>
        </w:rPr>
      </w:pPr>
      <w:r w:rsidRPr="004D69C7">
        <w:rPr>
          <w:rFonts w:asciiTheme="minorHAnsi" w:hAnsiTheme="minorHAnsi" w:cstheme="minorHAnsi"/>
          <w:sz w:val="22"/>
          <w:szCs w:val="22"/>
        </w:rPr>
        <w:t>Responsibility for reporting complaints, incidents and near misses through the Complaints and Incidents Management System (CIMS)</w:t>
      </w:r>
    </w:p>
    <w:p w14:paraId="7E469251" w14:textId="77777777" w:rsidR="00430EBA" w:rsidRPr="004D69C7" w:rsidRDefault="00430EBA" w:rsidP="004D69C7">
      <w:pPr>
        <w:ind w:left="368"/>
        <w:rPr>
          <w:rFonts w:asciiTheme="minorHAnsi" w:hAnsiTheme="minorHAnsi" w:cstheme="minorHAnsi"/>
          <w:sz w:val="22"/>
          <w:szCs w:val="22"/>
        </w:rPr>
      </w:pPr>
      <w:r w:rsidRPr="004D69C7">
        <w:rPr>
          <w:rFonts w:asciiTheme="minorHAnsi" w:hAnsiTheme="minorHAnsi" w:cstheme="minorHAnsi"/>
          <w:sz w:val="22"/>
          <w:szCs w:val="22"/>
        </w:rPr>
        <w:t>Responsib</w:t>
      </w:r>
      <w:r w:rsidR="00BE2E82" w:rsidRPr="004D69C7">
        <w:rPr>
          <w:rFonts w:asciiTheme="minorHAnsi" w:hAnsiTheme="minorHAnsi" w:cstheme="minorHAnsi"/>
          <w:sz w:val="22"/>
          <w:szCs w:val="22"/>
        </w:rPr>
        <w:t>ility</w:t>
      </w:r>
      <w:r w:rsidRPr="004D69C7">
        <w:rPr>
          <w:rFonts w:asciiTheme="minorHAnsi" w:hAnsiTheme="minorHAnsi" w:cstheme="minorHAnsi"/>
          <w:sz w:val="22"/>
          <w:szCs w:val="22"/>
        </w:rPr>
        <w:t xml:space="preserve"> for attending health and safety training as required.</w:t>
      </w:r>
    </w:p>
    <w:p w14:paraId="74683BB6" w14:textId="77777777" w:rsidR="00E42699" w:rsidRPr="004D69C7" w:rsidRDefault="00BE2E82" w:rsidP="004D69C7">
      <w:pPr>
        <w:ind w:left="368"/>
        <w:rPr>
          <w:rFonts w:asciiTheme="minorHAnsi" w:hAnsiTheme="minorHAnsi" w:cstheme="minorHAnsi"/>
          <w:sz w:val="22"/>
          <w:szCs w:val="22"/>
        </w:rPr>
      </w:pPr>
      <w:r w:rsidRPr="004D69C7">
        <w:rPr>
          <w:rFonts w:asciiTheme="minorHAnsi" w:hAnsiTheme="minorHAnsi" w:cstheme="minorHAnsi"/>
          <w:sz w:val="22"/>
          <w:szCs w:val="22"/>
        </w:rPr>
        <w:t>Responsibility</w:t>
      </w:r>
      <w:r w:rsidR="00430EBA" w:rsidRPr="004D69C7">
        <w:rPr>
          <w:rFonts w:asciiTheme="minorHAnsi" w:hAnsiTheme="minorHAnsi" w:cstheme="minorHAnsi"/>
          <w:sz w:val="22"/>
          <w:szCs w:val="22"/>
        </w:rPr>
        <w:t xml:space="preserve"> for assisti</w:t>
      </w:r>
      <w:r w:rsidR="004C4604" w:rsidRPr="004D69C7">
        <w:rPr>
          <w:rFonts w:asciiTheme="minorHAnsi" w:hAnsiTheme="minorHAnsi" w:cstheme="minorHAnsi"/>
          <w:sz w:val="22"/>
          <w:szCs w:val="22"/>
        </w:rPr>
        <w:t xml:space="preserve">ng </w:t>
      </w:r>
      <w:r w:rsidRPr="004D69C7">
        <w:rPr>
          <w:rFonts w:asciiTheme="minorHAnsi" w:hAnsiTheme="minorHAnsi" w:cstheme="minorHAnsi"/>
          <w:sz w:val="22"/>
          <w:szCs w:val="22"/>
        </w:rPr>
        <w:t>with</w:t>
      </w:r>
      <w:r w:rsidR="004C4604" w:rsidRPr="004D69C7">
        <w:rPr>
          <w:rFonts w:asciiTheme="minorHAnsi" w:hAnsiTheme="minorHAnsi" w:cstheme="minorHAnsi"/>
          <w:sz w:val="22"/>
          <w:szCs w:val="22"/>
        </w:rPr>
        <w:t xml:space="preserve"> risk assessments.</w:t>
      </w:r>
    </w:p>
    <w:p w14:paraId="5127E0AC" w14:textId="77777777" w:rsidR="00E42699" w:rsidRPr="004D69C7" w:rsidRDefault="00E42699" w:rsidP="006D535D">
      <w:pPr>
        <w:numPr>
          <w:ilvl w:val="0"/>
          <w:numId w:val="19"/>
        </w:numPr>
        <w:tabs>
          <w:tab w:val="clear" w:pos="720"/>
          <w:tab w:val="num" w:pos="371"/>
        </w:tabs>
        <w:ind w:left="368" w:hanging="357"/>
        <w:rPr>
          <w:rFonts w:asciiTheme="minorHAnsi" w:hAnsiTheme="minorHAnsi" w:cstheme="minorHAnsi"/>
          <w:sz w:val="22"/>
          <w:szCs w:val="22"/>
        </w:rPr>
      </w:pPr>
      <w:bookmarkStart w:id="0" w:name="_Hlk527382556"/>
      <w:r w:rsidRPr="004D69C7">
        <w:rPr>
          <w:rFonts w:asciiTheme="minorHAnsi" w:hAnsiTheme="minorHAnsi" w:cstheme="minorHAnsi"/>
          <w:b/>
          <w:bCs/>
          <w:sz w:val="22"/>
          <w:szCs w:val="22"/>
        </w:rPr>
        <w:t>Scheme of Delegation</w:t>
      </w:r>
    </w:p>
    <w:p w14:paraId="000E399C" w14:textId="49B99337" w:rsidR="00E42699" w:rsidRPr="004D69C7" w:rsidRDefault="00E42699" w:rsidP="004D69C7">
      <w:pPr>
        <w:ind w:left="368"/>
        <w:rPr>
          <w:rFonts w:asciiTheme="minorHAnsi" w:eastAsia="Calibri" w:hAnsiTheme="minorHAnsi" w:cstheme="minorHAnsi"/>
          <w:sz w:val="22"/>
          <w:szCs w:val="22"/>
        </w:rPr>
      </w:pPr>
      <w:r w:rsidRPr="004D69C7">
        <w:rPr>
          <w:rFonts w:asciiTheme="minorHAnsi" w:hAnsiTheme="minorHAnsi" w:cstheme="minorHAnsi"/>
          <w:sz w:val="22"/>
          <w:szCs w:val="22"/>
        </w:rPr>
        <w:t>To comply</w:t>
      </w:r>
      <w:r w:rsidR="004D69C7">
        <w:rPr>
          <w:rFonts w:asciiTheme="minorHAnsi" w:hAnsiTheme="minorHAnsi" w:cstheme="minorHAnsi"/>
          <w:sz w:val="22"/>
          <w:szCs w:val="22"/>
        </w:rPr>
        <w:t xml:space="preserve"> with</w:t>
      </w:r>
      <w:r w:rsidRPr="004D69C7">
        <w:rPr>
          <w:rFonts w:asciiTheme="minorHAnsi" w:hAnsiTheme="minorHAnsi" w:cstheme="minorHAnsi"/>
          <w:sz w:val="22"/>
          <w:szCs w:val="22"/>
        </w:rPr>
        <w:t xml:space="preserve"> the Scheme of Delegation </w:t>
      </w:r>
      <w:r w:rsidR="004D69C7">
        <w:rPr>
          <w:rFonts w:asciiTheme="minorHAnsi" w:hAnsiTheme="minorHAnsi" w:cstheme="minorHAnsi"/>
          <w:sz w:val="22"/>
          <w:szCs w:val="22"/>
        </w:rPr>
        <w:t xml:space="preserve">- </w:t>
      </w:r>
      <w:r w:rsidR="00B243C0" w:rsidRPr="004D69C7">
        <w:rPr>
          <w:rFonts w:asciiTheme="minorHAnsi" w:hAnsiTheme="minorHAnsi" w:cstheme="minorHAnsi"/>
          <w:sz w:val="22"/>
          <w:szCs w:val="22"/>
        </w:rPr>
        <w:t>this requires any employee to declare an interest, direct or in-direct, with contracts involving the organisation.</w:t>
      </w:r>
    </w:p>
    <w:bookmarkEnd w:id="0"/>
    <w:p w14:paraId="241F141A" w14:textId="77777777" w:rsidR="004D69C7" w:rsidRDefault="004D69C7">
      <w:pPr>
        <w:rPr>
          <w:rFonts w:asciiTheme="minorHAnsi" w:hAnsiTheme="minorHAnsi" w:cstheme="minorHAnsi"/>
          <w:b/>
          <w:bCs/>
          <w:sz w:val="22"/>
          <w:szCs w:val="22"/>
        </w:rPr>
      </w:pPr>
    </w:p>
    <w:p w14:paraId="3CC4B90A" w14:textId="6F517C6B" w:rsidR="00430EBA" w:rsidRPr="004D69C7" w:rsidRDefault="00430EBA">
      <w:pPr>
        <w:rPr>
          <w:rFonts w:asciiTheme="minorHAnsi" w:hAnsiTheme="minorHAnsi" w:cstheme="minorHAnsi"/>
          <w:b/>
          <w:bCs/>
          <w:sz w:val="22"/>
          <w:szCs w:val="22"/>
        </w:rPr>
      </w:pPr>
      <w:r w:rsidRPr="004D69C7">
        <w:rPr>
          <w:rFonts w:asciiTheme="minorHAnsi" w:hAnsiTheme="minorHAnsi" w:cstheme="minorHAnsi"/>
          <w:b/>
          <w:bCs/>
          <w:sz w:val="22"/>
          <w:szCs w:val="22"/>
        </w:rPr>
        <w:t xml:space="preserve">Note: </w:t>
      </w:r>
    </w:p>
    <w:p w14:paraId="0C80DC38" w14:textId="77777777" w:rsidR="00430EBA" w:rsidRPr="004D69C7" w:rsidRDefault="00430EBA">
      <w:pPr>
        <w:rPr>
          <w:rFonts w:asciiTheme="minorHAnsi" w:hAnsiTheme="minorHAnsi" w:cstheme="minorHAnsi"/>
          <w:bCs/>
          <w:sz w:val="22"/>
          <w:szCs w:val="22"/>
        </w:rPr>
      </w:pPr>
      <w:r w:rsidRPr="004D69C7">
        <w:rPr>
          <w:rFonts w:asciiTheme="minorHAnsi" w:hAnsiTheme="minorHAnsi" w:cstheme="minorHAnsi"/>
          <w:bCs/>
          <w:sz w:val="22"/>
          <w:szCs w:val="22"/>
        </w:rPr>
        <w:t>This job description outlines the roles, duties and responsibilities of the post. It is not intended to detail all specific tasks.</w:t>
      </w:r>
    </w:p>
    <w:p w14:paraId="3998F1DE" w14:textId="1570505F" w:rsidR="001835E5" w:rsidRDefault="001835E5" w:rsidP="00AB751A">
      <w:pPr>
        <w:rPr>
          <w:rFonts w:asciiTheme="minorHAnsi" w:hAnsiTheme="minorHAnsi" w:cstheme="minorHAnsi"/>
          <w:sz w:val="22"/>
          <w:szCs w:val="22"/>
        </w:rPr>
      </w:pPr>
    </w:p>
    <w:p w14:paraId="10C80C81" w14:textId="77777777" w:rsidR="004D69C7" w:rsidRPr="004D69C7" w:rsidRDefault="004D69C7" w:rsidP="00AB751A">
      <w:pPr>
        <w:rPr>
          <w:rFonts w:asciiTheme="minorHAnsi" w:hAnsiTheme="minorHAnsi" w:cstheme="minorHAnsi"/>
          <w:sz w:val="22"/>
          <w:szCs w:val="22"/>
        </w:rPr>
      </w:pPr>
    </w:p>
    <w:p w14:paraId="444B581C" w14:textId="5EE1C877" w:rsidR="001835E5" w:rsidRDefault="001835E5" w:rsidP="00AB751A">
      <w:pPr>
        <w:rPr>
          <w:rFonts w:asciiTheme="minorHAnsi" w:hAnsiTheme="minorHAnsi" w:cstheme="minorHAnsi"/>
          <w:sz w:val="22"/>
          <w:szCs w:val="22"/>
        </w:rPr>
      </w:pPr>
    </w:p>
    <w:p w14:paraId="5F071A2F" w14:textId="77777777" w:rsidR="001835E5" w:rsidRPr="004D69C7" w:rsidRDefault="001835E5" w:rsidP="00AB751A">
      <w:pPr>
        <w:rPr>
          <w:rFonts w:asciiTheme="minorHAnsi" w:hAnsiTheme="minorHAnsi" w:cstheme="minorHAnsi"/>
          <w:b/>
          <w:sz w:val="22"/>
          <w:szCs w:val="22"/>
        </w:rPr>
      </w:pPr>
    </w:p>
    <w:p w14:paraId="098C6743" w14:textId="77777777" w:rsidR="004D69C7" w:rsidRDefault="004D69C7" w:rsidP="005F08DD">
      <w:pPr>
        <w:pStyle w:val="FootnoteText"/>
        <w:jc w:val="center"/>
        <w:rPr>
          <w:rFonts w:asciiTheme="minorHAnsi" w:hAnsiTheme="minorHAnsi" w:cstheme="minorHAnsi"/>
          <w:b/>
          <w:sz w:val="22"/>
          <w:szCs w:val="22"/>
        </w:rPr>
      </w:pPr>
    </w:p>
    <w:p w14:paraId="4E2504EC" w14:textId="659468FC" w:rsidR="00F719D0" w:rsidRPr="004D69C7" w:rsidRDefault="00F719D0" w:rsidP="005F08DD">
      <w:pPr>
        <w:pStyle w:val="FootnoteText"/>
        <w:jc w:val="center"/>
        <w:rPr>
          <w:rFonts w:asciiTheme="minorHAnsi" w:hAnsiTheme="minorHAnsi" w:cstheme="minorHAnsi"/>
          <w:b/>
          <w:sz w:val="22"/>
          <w:szCs w:val="22"/>
        </w:rPr>
      </w:pPr>
      <w:r w:rsidRPr="004D69C7">
        <w:rPr>
          <w:rFonts w:asciiTheme="minorHAnsi" w:hAnsiTheme="minorHAnsi" w:cstheme="minorHAnsi"/>
          <w:b/>
          <w:sz w:val="22"/>
          <w:szCs w:val="22"/>
        </w:rPr>
        <w:t>PERSON SPECIFICATION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3398"/>
        <w:gridCol w:w="2702"/>
        <w:gridCol w:w="1651"/>
      </w:tblGrid>
      <w:tr w:rsidR="005F08DD" w:rsidRPr="004D69C7" w14:paraId="2B57E22A" w14:textId="77777777" w:rsidTr="00456B0B">
        <w:tc>
          <w:tcPr>
            <w:tcW w:w="1996" w:type="dxa"/>
            <w:shd w:val="clear" w:color="auto" w:fill="auto"/>
          </w:tcPr>
          <w:p w14:paraId="4F8DB3BB" w14:textId="6A623567" w:rsidR="005F08DD" w:rsidRPr="004D69C7" w:rsidRDefault="005F08DD" w:rsidP="005F08DD">
            <w:pPr>
              <w:pStyle w:val="FootnoteText"/>
              <w:rPr>
                <w:rFonts w:asciiTheme="minorHAnsi" w:hAnsiTheme="minorHAnsi" w:cstheme="minorHAnsi"/>
                <w:b/>
                <w:sz w:val="22"/>
                <w:szCs w:val="22"/>
              </w:rPr>
            </w:pPr>
            <w:r w:rsidRPr="004D69C7">
              <w:rPr>
                <w:rFonts w:asciiTheme="minorHAnsi" w:hAnsiTheme="minorHAnsi" w:cstheme="minorHAnsi"/>
                <w:b/>
                <w:sz w:val="22"/>
                <w:szCs w:val="22"/>
              </w:rPr>
              <w:t>Job Title:</w:t>
            </w:r>
          </w:p>
        </w:tc>
        <w:tc>
          <w:tcPr>
            <w:tcW w:w="7751" w:type="dxa"/>
            <w:gridSpan w:val="3"/>
            <w:shd w:val="clear" w:color="auto" w:fill="auto"/>
          </w:tcPr>
          <w:p w14:paraId="0A34EC3F" w14:textId="41372B14" w:rsidR="005F08DD" w:rsidRPr="004D69C7" w:rsidRDefault="008A551F" w:rsidP="001835E5">
            <w:pPr>
              <w:pStyle w:val="FootnoteText"/>
              <w:jc w:val="left"/>
              <w:rPr>
                <w:rFonts w:asciiTheme="minorHAnsi" w:hAnsiTheme="minorHAnsi" w:cstheme="minorHAnsi"/>
                <w:sz w:val="22"/>
                <w:szCs w:val="22"/>
              </w:rPr>
            </w:pPr>
            <w:r>
              <w:rPr>
                <w:rFonts w:asciiTheme="minorHAnsi" w:hAnsiTheme="minorHAnsi" w:cstheme="minorHAnsi"/>
                <w:sz w:val="22"/>
                <w:szCs w:val="22"/>
              </w:rPr>
              <w:t>Solutions Architect - Applications</w:t>
            </w:r>
          </w:p>
        </w:tc>
      </w:tr>
      <w:tr w:rsidR="005F08DD" w:rsidRPr="004D69C7" w14:paraId="00A6B5A8" w14:textId="77777777" w:rsidTr="00456B0B">
        <w:tc>
          <w:tcPr>
            <w:tcW w:w="1996" w:type="dxa"/>
            <w:shd w:val="clear" w:color="auto" w:fill="auto"/>
          </w:tcPr>
          <w:p w14:paraId="658C1E5A" w14:textId="77777777" w:rsidR="005F08DD" w:rsidRPr="004D69C7" w:rsidRDefault="005F08DD" w:rsidP="00346A4E">
            <w:pPr>
              <w:pStyle w:val="FootnoteText"/>
              <w:rPr>
                <w:rFonts w:asciiTheme="minorHAnsi" w:hAnsiTheme="minorHAnsi" w:cstheme="minorHAnsi"/>
                <w:b/>
                <w:sz w:val="22"/>
                <w:szCs w:val="22"/>
              </w:rPr>
            </w:pPr>
            <w:r w:rsidRPr="004D69C7">
              <w:rPr>
                <w:rFonts w:asciiTheme="minorHAnsi" w:hAnsiTheme="minorHAnsi" w:cstheme="minorHAnsi"/>
                <w:b/>
                <w:sz w:val="22"/>
                <w:szCs w:val="22"/>
              </w:rPr>
              <w:t>CRITERIA:</w:t>
            </w:r>
          </w:p>
          <w:p w14:paraId="4B754C45" w14:textId="77777777" w:rsidR="005F08DD" w:rsidRPr="004D69C7" w:rsidRDefault="005F08DD" w:rsidP="00346A4E">
            <w:pPr>
              <w:pStyle w:val="FootnoteText"/>
              <w:rPr>
                <w:rFonts w:asciiTheme="minorHAnsi" w:hAnsiTheme="minorHAnsi" w:cstheme="minorHAnsi"/>
                <w:b/>
                <w:sz w:val="22"/>
                <w:szCs w:val="22"/>
              </w:rPr>
            </w:pPr>
          </w:p>
        </w:tc>
        <w:tc>
          <w:tcPr>
            <w:tcW w:w="3398" w:type="dxa"/>
            <w:shd w:val="clear" w:color="auto" w:fill="auto"/>
          </w:tcPr>
          <w:p w14:paraId="6DFBCA48" w14:textId="77777777" w:rsidR="005F08DD" w:rsidRPr="004D69C7" w:rsidRDefault="005F08DD" w:rsidP="00346A4E">
            <w:pPr>
              <w:pStyle w:val="FootnoteText"/>
              <w:rPr>
                <w:rFonts w:asciiTheme="minorHAnsi" w:hAnsiTheme="minorHAnsi" w:cstheme="minorHAnsi"/>
                <w:b/>
                <w:sz w:val="22"/>
                <w:szCs w:val="22"/>
              </w:rPr>
            </w:pPr>
            <w:r w:rsidRPr="004D69C7">
              <w:rPr>
                <w:rFonts w:asciiTheme="minorHAnsi" w:hAnsiTheme="minorHAnsi" w:cstheme="minorHAnsi"/>
                <w:b/>
                <w:sz w:val="22"/>
                <w:szCs w:val="22"/>
              </w:rPr>
              <w:t>ESSENTIAL</w:t>
            </w:r>
          </w:p>
          <w:p w14:paraId="6F8C167A" w14:textId="77777777" w:rsidR="005F08DD" w:rsidRPr="004D69C7" w:rsidRDefault="005F08DD" w:rsidP="00346A4E">
            <w:pPr>
              <w:pStyle w:val="FootnoteText"/>
              <w:rPr>
                <w:rFonts w:asciiTheme="minorHAnsi" w:hAnsiTheme="minorHAnsi" w:cstheme="minorHAnsi"/>
                <w:b/>
                <w:sz w:val="22"/>
                <w:szCs w:val="22"/>
              </w:rPr>
            </w:pPr>
          </w:p>
          <w:p w14:paraId="6C473CEE" w14:textId="77777777" w:rsidR="005F08DD" w:rsidRPr="004D69C7" w:rsidRDefault="005F08DD" w:rsidP="00346A4E">
            <w:pPr>
              <w:pStyle w:val="FootnoteText"/>
              <w:rPr>
                <w:rFonts w:asciiTheme="minorHAnsi" w:hAnsiTheme="minorHAnsi" w:cstheme="minorHAnsi"/>
                <w:i/>
                <w:sz w:val="22"/>
                <w:szCs w:val="22"/>
              </w:rPr>
            </w:pPr>
            <w:r w:rsidRPr="004D69C7">
              <w:rPr>
                <w:rFonts w:asciiTheme="minorHAnsi" w:hAnsiTheme="minorHAnsi" w:cstheme="minorHAnsi"/>
                <w:i/>
                <w:sz w:val="22"/>
                <w:szCs w:val="22"/>
              </w:rPr>
              <w:t>(When applying for this job it is important you fulfil all these essential requirements.  If you do not you are unlikely to be interviewed)</w:t>
            </w:r>
          </w:p>
          <w:p w14:paraId="03F964FC" w14:textId="77777777" w:rsidR="005F08DD" w:rsidRPr="004D69C7" w:rsidRDefault="005F08DD" w:rsidP="00346A4E">
            <w:pPr>
              <w:pStyle w:val="FootnoteText"/>
              <w:rPr>
                <w:rFonts w:asciiTheme="minorHAnsi" w:hAnsiTheme="minorHAnsi" w:cstheme="minorHAnsi"/>
                <w:i/>
                <w:sz w:val="22"/>
                <w:szCs w:val="22"/>
              </w:rPr>
            </w:pPr>
          </w:p>
        </w:tc>
        <w:tc>
          <w:tcPr>
            <w:tcW w:w="2702" w:type="dxa"/>
            <w:shd w:val="clear" w:color="auto" w:fill="auto"/>
          </w:tcPr>
          <w:p w14:paraId="11A3C807" w14:textId="77777777" w:rsidR="005F08DD" w:rsidRPr="004D69C7" w:rsidRDefault="005F08DD" w:rsidP="00346A4E">
            <w:pPr>
              <w:pStyle w:val="FootnoteText"/>
              <w:rPr>
                <w:rFonts w:asciiTheme="minorHAnsi" w:hAnsiTheme="minorHAnsi" w:cstheme="minorHAnsi"/>
                <w:b/>
                <w:sz w:val="22"/>
                <w:szCs w:val="22"/>
              </w:rPr>
            </w:pPr>
            <w:r w:rsidRPr="004D69C7">
              <w:rPr>
                <w:rFonts w:asciiTheme="minorHAnsi" w:hAnsiTheme="minorHAnsi" w:cstheme="minorHAnsi"/>
                <w:b/>
                <w:sz w:val="22"/>
                <w:szCs w:val="22"/>
              </w:rPr>
              <w:t>DESIRABLE</w:t>
            </w:r>
          </w:p>
          <w:p w14:paraId="533D7C06" w14:textId="77777777" w:rsidR="005F08DD" w:rsidRPr="004D69C7" w:rsidRDefault="005F08DD" w:rsidP="00346A4E">
            <w:pPr>
              <w:pStyle w:val="FootnoteText"/>
              <w:rPr>
                <w:rFonts w:asciiTheme="minorHAnsi" w:hAnsiTheme="minorHAnsi" w:cstheme="minorHAnsi"/>
                <w:b/>
                <w:sz w:val="22"/>
                <w:szCs w:val="22"/>
              </w:rPr>
            </w:pPr>
          </w:p>
          <w:p w14:paraId="78CBD6F5" w14:textId="77777777" w:rsidR="005F08DD" w:rsidRPr="004D69C7" w:rsidRDefault="005F08DD" w:rsidP="00346A4E">
            <w:pPr>
              <w:pStyle w:val="FootnoteText"/>
              <w:rPr>
                <w:rFonts w:asciiTheme="minorHAnsi" w:hAnsiTheme="minorHAnsi" w:cstheme="minorHAnsi"/>
                <w:sz w:val="22"/>
                <w:szCs w:val="22"/>
              </w:rPr>
            </w:pPr>
            <w:r w:rsidRPr="004D69C7">
              <w:rPr>
                <w:rFonts w:asciiTheme="minorHAnsi" w:hAnsiTheme="minorHAnsi" w:cstheme="minorHAnsi"/>
                <w:i/>
                <w:sz w:val="22"/>
                <w:szCs w:val="22"/>
              </w:rPr>
              <w:t xml:space="preserve">(When applying for this job it is desirable you </w:t>
            </w:r>
            <w:proofErr w:type="spellStart"/>
            <w:r w:rsidRPr="004D69C7">
              <w:rPr>
                <w:rFonts w:asciiTheme="minorHAnsi" w:hAnsiTheme="minorHAnsi" w:cstheme="minorHAnsi"/>
                <w:i/>
                <w:sz w:val="22"/>
                <w:szCs w:val="22"/>
              </w:rPr>
              <w:t>fulfill</w:t>
            </w:r>
            <w:proofErr w:type="spellEnd"/>
            <w:r w:rsidRPr="004D69C7">
              <w:rPr>
                <w:rFonts w:asciiTheme="minorHAnsi" w:hAnsiTheme="minorHAnsi" w:cstheme="minorHAnsi"/>
                <w:i/>
                <w:sz w:val="22"/>
                <w:szCs w:val="22"/>
              </w:rPr>
              <w:t xml:space="preserve"> these requirements.  However, if you do not you may still apply and may be interviewed</w:t>
            </w:r>
            <w:r w:rsidRPr="004D69C7">
              <w:rPr>
                <w:rFonts w:asciiTheme="minorHAnsi" w:hAnsiTheme="minorHAnsi" w:cstheme="minorHAnsi"/>
                <w:sz w:val="22"/>
                <w:szCs w:val="22"/>
              </w:rPr>
              <w:t>)</w:t>
            </w:r>
          </w:p>
        </w:tc>
        <w:tc>
          <w:tcPr>
            <w:tcW w:w="1651" w:type="dxa"/>
            <w:shd w:val="clear" w:color="auto" w:fill="auto"/>
          </w:tcPr>
          <w:p w14:paraId="3F025A9B" w14:textId="77777777" w:rsidR="005F08DD" w:rsidRPr="004D69C7" w:rsidRDefault="005F08DD" w:rsidP="00346A4E">
            <w:pPr>
              <w:pStyle w:val="FootnoteText"/>
              <w:rPr>
                <w:rFonts w:asciiTheme="minorHAnsi" w:hAnsiTheme="minorHAnsi" w:cstheme="minorHAnsi"/>
                <w:b/>
                <w:sz w:val="22"/>
                <w:szCs w:val="22"/>
              </w:rPr>
            </w:pPr>
            <w:r w:rsidRPr="004D69C7">
              <w:rPr>
                <w:rFonts w:asciiTheme="minorHAnsi" w:hAnsiTheme="minorHAnsi" w:cstheme="minorHAnsi"/>
                <w:b/>
                <w:sz w:val="22"/>
                <w:szCs w:val="22"/>
              </w:rPr>
              <w:t>HOW IDENTIFIED</w:t>
            </w:r>
          </w:p>
          <w:p w14:paraId="585AD1D6" w14:textId="77777777" w:rsidR="005F08DD" w:rsidRPr="004D69C7" w:rsidRDefault="005F08DD" w:rsidP="00346A4E">
            <w:pPr>
              <w:pStyle w:val="FootnoteText"/>
              <w:rPr>
                <w:rFonts w:asciiTheme="minorHAnsi" w:hAnsiTheme="minorHAnsi" w:cstheme="minorHAnsi"/>
                <w:sz w:val="22"/>
                <w:szCs w:val="22"/>
              </w:rPr>
            </w:pPr>
          </w:p>
          <w:p w14:paraId="2F30DD4E" w14:textId="77777777" w:rsidR="005F08DD" w:rsidRPr="004D69C7" w:rsidRDefault="005F08DD" w:rsidP="00346A4E">
            <w:pPr>
              <w:pStyle w:val="FootnoteText"/>
              <w:rPr>
                <w:rFonts w:asciiTheme="minorHAnsi" w:hAnsiTheme="minorHAnsi" w:cstheme="minorHAnsi"/>
                <w:b/>
                <w:sz w:val="22"/>
                <w:szCs w:val="22"/>
              </w:rPr>
            </w:pPr>
            <w:r w:rsidRPr="004D69C7">
              <w:rPr>
                <w:rFonts w:asciiTheme="minorHAnsi" w:hAnsiTheme="minorHAnsi" w:cstheme="minorHAnsi"/>
                <w:sz w:val="22"/>
                <w:szCs w:val="22"/>
              </w:rPr>
              <w:t>A / C / I / P / R / T</w:t>
            </w:r>
          </w:p>
        </w:tc>
      </w:tr>
      <w:tr w:rsidR="005F08DD" w:rsidRPr="004D69C7" w14:paraId="224C96D0" w14:textId="77777777" w:rsidTr="00456B0B">
        <w:tc>
          <w:tcPr>
            <w:tcW w:w="1996" w:type="dxa"/>
            <w:shd w:val="clear" w:color="auto" w:fill="auto"/>
          </w:tcPr>
          <w:p w14:paraId="1693A9FA" w14:textId="77777777" w:rsidR="005F08DD" w:rsidRPr="004D69C7" w:rsidRDefault="005F08DD" w:rsidP="00346A4E">
            <w:pPr>
              <w:pStyle w:val="FootnoteText"/>
              <w:rPr>
                <w:rFonts w:asciiTheme="minorHAnsi" w:hAnsiTheme="minorHAnsi" w:cstheme="minorHAnsi"/>
                <w:b/>
                <w:sz w:val="22"/>
                <w:szCs w:val="22"/>
              </w:rPr>
            </w:pPr>
            <w:r w:rsidRPr="004D69C7">
              <w:rPr>
                <w:rFonts w:asciiTheme="minorHAnsi" w:hAnsiTheme="minorHAnsi" w:cstheme="minorHAnsi"/>
                <w:b/>
                <w:sz w:val="22"/>
                <w:szCs w:val="22"/>
              </w:rPr>
              <w:t>Qualifications &amp; Knowledge:</w:t>
            </w:r>
          </w:p>
        </w:tc>
        <w:tc>
          <w:tcPr>
            <w:tcW w:w="3398" w:type="dxa"/>
            <w:shd w:val="clear" w:color="auto" w:fill="auto"/>
          </w:tcPr>
          <w:p w14:paraId="6AD3BA80" w14:textId="65C9DA45" w:rsidR="009B32C5" w:rsidRPr="004D69C7" w:rsidRDefault="009B32C5" w:rsidP="009B32C5">
            <w:pPr>
              <w:numPr>
                <w:ilvl w:val="0"/>
                <w:numId w:val="24"/>
              </w:numPr>
              <w:autoSpaceDE w:val="0"/>
              <w:autoSpaceDN w:val="0"/>
              <w:adjustRightInd w:val="0"/>
              <w:rPr>
                <w:rFonts w:asciiTheme="minorHAnsi" w:hAnsiTheme="minorHAnsi" w:cstheme="minorHAnsi"/>
                <w:sz w:val="22"/>
                <w:szCs w:val="22"/>
              </w:rPr>
            </w:pPr>
            <w:r w:rsidRPr="004D69C7">
              <w:rPr>
                <w:rFonts w:asciiTheme="minorHAnsi" w:hAnsiTheme="minorHAnsi" w:cstheme="minorHAnsi"/>
                <w:sz w:val="22"/>
                <w:szCs w:val="22"/>
              </w:rPr>
              <w:t xml:space="preserve">Degree in Computer Science or specialisation in </w:t>
            </w:r>
            <w:r w:rsidR="00B546F7">
              <w:rPr>
                <w:rFonts w:asciiTheme="minorHAnsi" w:hAnsiTheme="minorHAnsi" w:cstheme="minorHAnsi"/>
                <w:sz w:val="22"/>
                <w:szCs w:val="22"/>
              </w:rPr>
              <w:t xml:space="preserve">Infrastructure </w:t>
            </w:r>
            <w:r w:rsidR="009D5E0E" w:rsidRPr="004D69C7">
              <w:rPr>
                <w:rFonts w:asciiTheme="minorHAnsi" w:hAnsiTheme="minorHAnsi" w:cstheme="minorHAnsi"/>
                <w:sz w:val="22"/>
                <w:szCs w:val="22"/>
              </w:rPr>
              <w:t xml:space="preserve">Technologies with </w:t>
            </w:r>
            <w:r w:rsidRPr="004D69C7">
              <w:rPr>
                <w:rFonts w:asciiTheme="minorHAnsi" w:hAnsiTheme="minorHAnsi" w:cstheme="minorHAnsi"/>
                <w:sz w:val="22"/>
                <w:szCs w:val="22"/>
              </w:rPr>
              <w:t>equivalent experience</w:t>
            </w:r>
          </w:p>
          <w:p w14:paraId="23D2EBD0" w14:textId="264934BB" w:rsidR="009D5E0E" w:rsidRPr="004D69C7" w:rsidRDefault="009B32C5" w:rsidP="009B32C5">
            <w:pPr>
              <w:numPr>
                <w:ilvl w:val="0"/>
                <w:numId w:val="24"/>
              </w:numPr>
              <w:rPr>
                <w:rFonts w:asciiTheme="minorHAnsi" w:hAnsiTheme="minorHAnsi" w:cstheme="minorHAnsi"/>
                <w:sz w:val="22"/>
                <w:szCs w:val="22"/>
              </w:rPr>
            </w:pPr>
            <w:r w:rsidRPr="004D69C7">
              <w:rPr>
                <w:rFonts w:asciiTheme="minorHAnsi" w:hAnsiTheme="minorHAnsi" w:cstheme="minorHAnsi"/>
                <w:sz w:val="22"/>
                <w:szCs w:val="22"/>
              </w:rPr>
              <w:t xml:space="preserve">Proven specialist </w:t>
            </w:r>
            <w:r w:rsidR="00F97013" w:rsidRPr="004D69C7">
              <w:rPr>
                <w:rFonts w:asciiTheme="minorHAnsi" w:hAnsiTheme="minorHAnsi" w:cstheme="minorHAnsi"/>
                <w:sz w:val="22"/>
                <w:szCs w:val="22"/>
              </w:rPr>
              <w:t xml:space="preserve">deep </w:t>
            </w:r>
            <w:r w:rsidRPr="004D69C7">
              <w:rPr>
                <w:rFonts w:asciiTheme="minorHAnsi" w:hAnsiTheme="minorHAnsi" w:cstheme="minorHAnsi"/>
                <w:sz w:val="22"/>
                <w:szCs w:val="22"/>
              </w:rPr>
              <w:t xml:space="preserve">knowledge of </w:t>
            </w:r>
            <w:r w:rsidR="00AE6C2B" w:rsidRPr="004D69C7">
              <w:rPr>
                <w:rFonts w:asciiTheme="minorHAnsi" w:hAnsiTheme="minorHAnsi" w:cstheme="minorHAnsi"/>
                <w:sz w:val="22"/>
                <w:szCs w:val="22"/>
              </w:rPr>
              <w:t xml:space="preserve">IT </w:t>
            </w:r>
            <w:r w:rsidR="004519D8">
              <w:rPr>
                <w:rFonts w:asciiTheme="minorHAnsi" w:hAnsiTheme="minorHAnsi" w:cstheme="minorHAnsi"/>
                <w:sz w:val="22"/>
                <w:szCs w:val="22"/>
              </w:rPr>
              <w:t xml:space="preserve">Architecture and </w:t>
            </w:r>
            <w:r w:rsidR="0002763D">
              <w:rPr>
                <w:rFonts w:asciiTheme="minorHAnsi" w:hAnsiTheme="minorHAnsi" w:cstheme="minorHAnsi"/>
                <w:sz w:val="22"/>
                <w:szCs w:val="22"/>
              </w:rPr>
              <w:t>associated</w:t>
            </w:r>
            <w:r w:rsidR="00175C91" w:rsidRPr="004D69C7">
              <w:rPr>
                <w:rFonts w:asciiTheme="minorHAnsi" w:hAnsiTheme="minorHAnsi" w:cstheme="minorHAnsi"/>
                <w:sz w:val="22"/>
                <w:szCs w:val="22"/>
              </w:rPr>
              <w:t xml:space="preserve"> </w:t>
            </w:r>
            <w:r w:rsidRPr="004D69C7">
              <w:rPr>
                <w:rFonts w:asciiTheme="minorHAnsi" w:hAnsiTheme="minorHAnsi" w:cstheme="minorHAnsi"/>
                <w:sz w:val="22"/>
                <w:szCs w:val="22"/>
              </w:rPr>
              <w:t>technologies</w:t>
            </w:r>
            <w:r w:rsidR="005F0D3F">
              <w:rPr>
                <w:rFonts w:asciiTheme="minorHAnsi" w:hAnsiTheme="minorHAnsi" w:cstheme="minorHAnsi"/>
                <w:sz w:val="22"/>
                <w:szCs w:val="22"/>
              </w:rPr>
              <w:t>/</w:t>
            </w:r>
            <w:r w:rsidR="007118C0">
              <w:rPr>
                <w:rFonts w:asciiTheme="minorHAnsi" w:hAnsiTheme="minorHAnsi" w:cstheme="minorHAnsi"/>
                <w:sz w:val="22"/>
                <w:szCs w:val="22"/>
              </w:rPr>
              <w:t xml:space="preserve">methodologies </w:t>
            </w:r>
          </w:p>
          <w:p w14:paraId="511E4E19" w14:textId="65561409" w:rsidR="001B548C" w:rsidRPr="004D69C7" w:rsidRDefault="001B548C" w:rsidP="009B32C5">
            <w:pPr>
              <w:numPr>
                <w:ilvl w:val="0"/>
                <w:numId w:val="24"/>
              </w:numPr>
              <w:rPr>
                <w:rFonts w:asciiTheme="minorHAnsi" w:hAnsiTheme="minorHAnsi" w:cstheme="minorHAnsi"/>
                <w:sz w:val="22"/>
                <w:szCs w:val="22"/>
              </w:rPr>
            </w:pPr>
            <w:r w:rsidRPr="004D69C7">
              <w:rPr>
                <w:rFonts w:asciiTheme="minorHAnsi" w:hAnsiTheme="minorHAnsi" w:cstheme="minorHAnsi"/>
                <w:sz w:val="22"/>
                <w:szCs w:val="22"/>
              </w:rPr>
              <w:t xml:space="preserve">Proven knowledge in Cloud </w:t>
            </w:r>
            <w:r w:rsidR="00F10BAA" w:rsidRPr="004D69C7">
              <w:rPr>
                <w:rFonts w:asciiTheme="minorHAnsi" w:hAnsiTheme="minorHAnsi" w:cstheme="minorHAnsi"/>
                <w:sz w:val="22"/>
                <w:szCs w:val="22"/>
              </w:rPr>
              <w:t>technologies</w:t>
            </w:r>
            <w:r w:rsidR="008E182F" w:rsidRPr="004D69C7">
              <w:rPr>
                <w:rFonts w:asciiTheme="minorHAnsi" w:hAnsiTheme="minorHAnsi" w:cstheme="minorHAnsi"/>
                <w:sz w:val="22"/>
                <w:szCs w:val="22"/>
              </w:rPr>
              <w:t xml:space="preserve"> and Security </w:t>
            </w:r>
            <w:r w:rsidR="00B10D46" w:rsidRPr="004D69C7">
              <w:rPr>
                <w:rFonts w:asciiTheme="minorHAnsi" w:hAnsiTheme="minorHAnsi" w:cstheme="minorHAnsi"/>
                <w:sz w:val="22"/>
                <w:szCs w:val="22"/>
              </w:rPr>
              <w:t>solutions</w:t>
            </w:r>
          </w:p>
          <w:p w14:paraId="39EC9B49" w14:textId="69DAAD2E" w:rsidR="005F08DD" w:rsidRPr="004519D8" w:rsidRDefault="009D5E0E" w:rsidP="004519D8">
            <w:pPr>
              <w:numPr>
                <w:ilvl w:val="0"/>
                <w:numId w:val="24"/>
              </w:numPr>
              <w:rPr>
                <w:rFonts w:asciiTheme="minorHAnsi" w:hAnsiTheme="minorHAnsi" w:cstheme="minorHAnsi"/>
                <w:sz w:val="22"/>
                <w:szCs w:val="22"/>
              </w:rPr>
            </w:pPr>
            <w:r w:rsidRPr="004D69C7">
              <w:rPr>
                <w:rFonts w:asciiTheme="minorHAnsi" w:hAnsiTheme="minorHAnsi" w:cstheme="minorHAnsi"/>
                <w:sz w:val="22"/>
                <w:szCs w:val="22"/>
              </w:rPr>
              <w:t>P</w:t>
            </w:r>
            <w:r w:rsidR="009B32C5" w:rsidRPr="004D69C7">
              <w:rPr>
                <w:rFonts w:asciiTheme="minorHAnsi" w:hAnsiTheme="minorHAnsi" w:cstheme="minorHAnsi"/>
                <w:sz w:val="22"/>
                <w:szCs w:val="22"/>
              </w:rPr>
              <w:t>ractical leadership experience</w:t>
            </w:r>
          </w:p>
        </w:tc>
        <w:tc>
          <w:tcPr>
            <w:tcW w:w="2702" w:type="dxa"/>
            <w:shd w:val="clear" w:color="auto" w:fill="auto"/>
          </w:tcPr>
          <w:p w14:paraId="321567C0" w14:textId="342C965D" w:rsidR="006915D6" w:rsidRPr="004D69C7" w:rsidRDefault="00175C91" w:rsidP="006915D6">
            <w:pPr>
              <w:numPr>
                <w:ilvl w:val="0"/>
                <w:numId w:val="24"/>
              </w:numPr>
              <w:textAlignment w:val="center"/>
              <w:rPr>
                <w:rFonts w:asciiTheme="minorHAnsi" w:hAnsiTheme="minorHAnsi" w:cstheme="minorHAnsi"/>
                <w:color w:val="333333"/>
                <w:sz w:val="22"/>
                <w:szCs w:val="22"/>
                <w:lang w:eastAsia="en-GB"/>
              </w:rPr>
            </w:pPr>
            <w:r w:rsidRPr="004D69C7">
              <w:rPr>
                <w:rFonts w:asciiTheme="minorHAnsi" w:hAnsiTheme="minorHAnsi" w:cstheme="minorHAnsi"/>
                <w:color w:val="333333"/>
                <w:sz w:val="22"/>
                <w:szCs w:val="22"/>
                <w:shd w:val="clear" w:color="auto" w:fill="FFFFFF"/>
                <w:lang w:eastAsia="en-GB"/>
              </w:rPr>
              <w:t>A</w:t>
            </w:r>
            <w:r w:rsidR="006915D6" w:rsidRPr="004D69C7">
              <w:rPr>
                <w:rFonts w:asciiTheme="minorHAnsi" w:hAnsiTheme="minorHAnsi" w:cstheme="minorHAnsi"/>
                <w:color w:val="333333"/>
                <w:sz w:val="22"/>
                <w:szCs w:val="22"/>
                <w:shd w:val="clear" w:color="auto" w:fill="FFFFFF"/>
                <w:lang w:eastAsia="en-GB"/>
              </w:rPr>
              <w:t xml:space="preserve">chieved </w:t>
            </w:r>
            <w:r w:rsidR="00B10B2F" w:rsidRPr="004D69C7">
              <w:rPr>
                <w:rFonts w:asciiTheme="minorHAnsi" w:hAnsiTheme="minorHAnsi" w:cstheme="minorHAnsi"/>
                <w:color w:val="333333"/>
                <w:sz w:val="22"/>
                <w:szCs w:val="22"/>
                <w:shd w:val="clear" w:color="auto" w:fill="FFFFFF"/>
                <w:lang w:eastAsia="en-GB"/>
              </w:rPr>
              <w:t>other</w:t>
            </w:r>
            <w:r w:rsidR="006915D6" w:rsidRPr="004D69C7">
              <w:rPr>
                <w:rFonts w:asciiTheme="minorHAnsi" w:hAnsiTheme="minorHAnsi" w:cstheme="minorHAnsi"/>
                <w:color w:val="333333"/>
                <w:sz w:val="22"/>
                <w:szCs w:val="22"/>
                <w:shd w:val="clear" w:color="auto" w:fill="FFFFFF"/>
                <w:lang w:eastAsia="en-GB"/>
              </w:rPr>
              <w:t xml:space="preserve"> </w:t>
            </w:r>
            <w:r w:rsidR="008A551F">
              <w:rPr>
                <w:rFonts w:asciiTheme="minorHAnsi" w:hAnsiTheme="minorHAnsi" w:cstheme="minorHAnsi"/>
                <w:color w:val="333333"/>
                <w:sz w:val="22"/>
                <w:szCs w:val="22"/>
                <w:shd w:val="clear" w:color="auto" w:fill="FFFFFF"/>
                <w:lang w:eastAsia="en-GB"/>
              </w:rPr>
              <w:t xml:space="preserve">IT Architectural Design </w:t>
            </w:r>
            <w:r w:rsidR="0002763D">
              <w:rPr>
                <w:rFonts w:asciiTheme="minorHAnsi" w:hAnsiTheme="minorHAnsi" w:cstheme="minorHAnsi"/>
                <w:color w:val="333333"/>
                <w:sz w:val="22"/>
                <w:szCs w:val="22"/>
                <w:shd w:val="clear" w:color="auto" w:fill="FFFFFF"/>
                <w:lang w:eastAsia="en-GB"/>
              </w:rPr>
              <w:t xml:space="preserve">related </w:t>
            </w:r>
            <w:r w:rsidR="008A551F">
              <w:rPr>
                <w:rFonts w:asciiTheme="minorHAnsi" w:hAnsiTheme="minorHAnsi" w:cstheme="minorHAnsi"/>
                <w:color w:val="333333"/>
                <w:sz w:val="22"/>
                <w:szCs w:val="22"/>
                <w:shd w:val="clear" w:color="auto" w:fill="FFFFFF"/>
                <w:lang w:eastAsia="en-GB"/>
              </w:rPr>
              <w:t>qualifications</w:t>
            </w:r>
          </w:p>
          <w:p w14:paraId="46D90883" w14:textId="76FB8F7A" w:rsidR="0059356D" w:rsidRPr="008A551F" w:rsidRDefault="001F5BD3" w:rsidP="006915D6">
            <w:pPr>
              <w:numPr>
                <w:ilvl w:val="0"/>
                <w:numId w:val="24"/>
              </w:numPr>
              <w:textAlignment w:val="center"/>
              <w:rPr>
                <w:rFonts w:asciiTheme="minorHAnsi" w:hAnsiTheme="minorHAnsi" w:cstheme="minorHAnsi"/>
                <w:color w:val="333333"/>
                <w:sz w:val="22"/>
                <w:szCs w:val="22"/>
                <w:lang w:eastAsia="en-GB"/>
              </w:rPr>
            </w:pPr>
            <w:r w:rsidRPr="004D69C7">
              <w:rPr>
                <w:rFonts w:asciiTheme="minorHAnsi" w:hAnsiTheme="minorHAnsi" w:cstheme="minorHAnsi"/>
                <w:sz w:val="22"/>
                <w:szCs w:val="22"/>
              </w:rPr>
              <w:t>TOGAF</w:t>
            </w:r>
          </w:p>
          <w:p w14:paraId="2BBC45DD" w14:textId="6AB43A38" w:rsidR="008A551F" w:rsidRPr="004D69C7" w:rsidRDefault="008A551F" w:rsidP="006915D6">
            <w:pPr>
              <w:numPr>
                <w:ilvl w:val="0"/>
                <w:numId w:val="24"/>
              </w:numPr>
              <w:textAlignment w:val="center"/>
              <w:rPr>
                <w:rFonts w:asciiTheme="minorHAnsi" w:hAnsiTheme="minorHAnsi" w:cstheme="minorHAnsi"/>
                <w:color w:val="333333"/>
                <w:sz w:val="22"/>
                <w:szCs w:val="22"/>
                <w:lang w:eastAsia="en-GB"/>
              </w:rPr>
            </w:pPr>
            <w:r>
              <w:rPr>
                <w:rFonts w:asciiTheme="minorHAnsi" w:hAnsiTheme="minorHAnsi" w:cstheme="minorHAnsi"/>
                <w:color w:val="333333"/>
                <w:sz w:val="22"/>
                <w:szCs w:val="22"/>
              </w:rPr>
              <w:t>ITIL</w:t>
            </w:r>
          </w:p>
          <w:p w14:paraId="760A366C" w14:textId="789C99FD" w:rsidR="001F5BD3" w:rsidRPr="004D69C7" w:rsidRDefault="00A76107" w:rsidP="00563E44">
            <w:pPr>
              <w:ind w:left="360"/>
              <w:textAlignment w:val="center"/>
              <w:rPr>
                <w:rFonts w:asciiTheme="minorHAnsi" w:hAnsiTheme="minorHAnsi" w:cstheme="minorHAnsi"/>
                <w:color w:val="333333"/>
                <w:sz w:val="22"/>
                <w:szCs w:val="22"/>
                <w:lang w:eastAsia="en-GB"/>
              </w:rPr>
            </w:pPr>
            <w:r w:rsidRPr="004D69C7">
              <w:rPr>
                <w:rFonts w:asciiTheme="minorHAnsi" w:hAnsiTheme="minorHAnsi" w:cstheme="minorHAnsi"/>
                <w:sz w:val="22"/>
                <w:szCs w:val="22"/>
              </w:rPr>
              <w:t xml:space="preserve"> </w:t>
            </w:r>
            <w:r w:rsidR="00277F92" w:rsidRPr="004D69C7">
              <w:rPr>
                <w:rFonts w:asciiTheme="minorHAnsi" w:hAnsiTheme="minorHAnsi" w:cstheme="minorHAnsi"/>
                <w:sz w:val="22"/>
                <w:szCs w:val="22"/>
              </w:rPr>
              <w:t xml:space="preserve"> </w:t>
            </w:r>
          </w:p>
          <w:p w14:paraId="450E1F17" w14:textId="77777777" w:rsidR="005F08DD" w:rsidRPr="004D69C7" w:rsidRDefault="005F08DD" w:rsidP="007D6621">
            <w:pPr>
              <w:pStyle w:val="FootnoteText"/>
              <w:ind w:left="360"/>
              <w:rPr>
                <w:rFonts w:asciiTheme="minorHAnsi" w:hAnsiTheme="minorHAnsi" w:cstheme="minorHAnsi"/>
                <w:sz w:val="22"/>
                <w:szCs w:val="22"/>
              </w:rPr>
            </w:pPr>
          </w:p>
        </w:tc>
        <w:tc>
          <w:tcPr>
            <w:tcW w:w="1651" w:type="dxa"/>
            <w:shd w:val="clear" w:color="auto" w:fill="auto"/>
          </w:tcPr>
          <w:p w14:paraId="49CB962A" w14:textId="29914A61" w:rsidR="005F08DD" w:rsidRPr="004D69C7" w:rsidRDefault="005F08DD" w:rsidP="00E555FC">
            <w:pPr>
              <w:pStyle w:val="FootnoteText"/>
              <w:rPr>
                <w:rFonts w:asciiTheme="minorHAnsi" w:hAnsiTheme="minorHAnsi" w:cstheme="minorHAnsi"/>
                <w:sz w:val="22"/>
                <w:szCs w:val="22"/>
              </w:rPr>
            </w:pPr>
          </w:p>
        </w:tc>
      </w:tr>
      <w:tr w:rsidR="005F08DD" w:rsidRPr="004D69C7" w14:paraId="1BD17CA3" w14:textId="77777777" w:rsidTr="00456B0B">
        <w:tc>
          <w:tcPr>
            <w:tcW w:w="1996" w:type="dxa"/>
            <w:shd w:val="clear" w:color="auto" w:fill="auto"/>
          </w:tcPr>
          <w:p w14:paraId="6F425CF6" w14:textId="77777777" w:rsidR="005F08DD" w:rsidRPr="004D69C7" w:rsidRDefault="005F08DD" w:rsidP="00346A4E">
            <w:pPr>
              <w:pStyle w:val="FootnoteText"/>
              <w:rPr>
                <w:rFonts w:asciiTheme="minorHAnsi" w:hAnsiTheme="minorHAnsi" w:cstheme="minorHAnsi"/>
                <w:b/>
                <w:sz w:val="22"/>
                <w:szCs w:val="22"/>
              </w:rPr>
            </w:pPr>
            <w:r w:rsidRPr="004D69C7">
              <w:rPr>
                <w:rFonts w:asciiTheme="minorHAnsi" w:hAnsiTheme="minorHAnsi" w:cstheme="minorHAnsi"/>
                <w:b/>
                <w:sz w:val="22"/>
                <w:szCs w:val="22"/>
              </w:rPr>
              <w:t>Experience:</w:t>
            </w:r>
          </w:p>
          <w:p w14:paraId="5FF53A6F" w14:textId="77777777" w:rsidR="005F08DD" w:rsidRPr="004D69C7" w:rsidRDefault="005F08DD" w:rsidP="00346A4E">
            <w:pPr>
              <w:pStyle w:val="FootnoteText"/>
              <w:rPr>
                <w:rFonts w:asciiTheme="minorHAnsi" w:hAnsiTheme="minorHAnsi" w:cstheme="minorHAnsi"/>
                <w:b/>
                <w:sz w:val="22"/>
                <w:szCs w:val="22"/>
              </w:rPr>
            </w:pPr>
          </w:p>
        </w:tc>
        <w:tc>
          <w:tcPr>
            <w:tcW w:w="3398" w:type="dxa"/>
            <w:shd w:val="clear" w:color="auto" w:fill="auto"/>
          </w:tcPr>
          <w:p w14:paraId="27985847" w14:textId="797E89B7" w:rsidR="009D5E0E" w:rsidRDefault="009D5E0E" w:rsidP="00231A1B">
            <w:pPr>
              <w:numPr>
                <w:ilvl w:val="0"/>
                <w:numId w:val="24"/>
              </w:numPr>
              <w:rPr>
                <w:rFonts w:asciiTheme="minorHAnsi" w:hAnsiTheme="minorHAnsi" w:cstheme="minorHAnsi"/>
                <w:sz w:val="22"/>
                <w:szCs w:val="22"/>
              </w:rPr>
            </w:pPr>
            <w:r w:rsidRPr="004D69C7">
              <w:rPr>
                <w:rFonts w:asciiTheme="minorHAnsi" w:hAnsiTheme="minorHAnsi" w:cstheme="minorHAnsi"/>
                <w:sz w:val="22"/>
                <w:szCs w:val="22"/>
              </w:rPr>
              <w:t xml:space="preserve">Minimum of </w:t>
            </w:r>
            <w:r w:rsidR="00A56EEB" w:rsidRPr="004D69C7">
              <w:rPr>
                <w:rFonts w:asciiTheme="minorHAnsi" w:hAnsiTheme="minorHAnsi" w:cstheme="minorHAnsi"/>
                <w:sz w:val="22"/>
                <w:szCs w:val="22"/>
              </w:rPr>
              <w:t>5</w:t>
            </w:r>
            <w:r w:rsidR="00B75F4E" w:rsidRPr="004D69C7">
              <w:rPr>
                <w:rFonts w:asciiTheme="minorHAnsi" w:hAnsiTheme="minorHAnsi" w:cstheme="minorHAnsi"/>
                <w:sz w:val="22"/>
                <w:szCs w:val="22"/>
              </w:rPr>
              <w:t xml:space="preserve"> </w:t>
            </w:r>
            <w:r w:rsidR="00F01229" w:rsidRPr="004D69C7">
              <w:rPr>
                <w:rFonts w:asciiTheme="minorHAnsi" w:hAnsiTheme="minorHAnsi" w:cstheme="minorHAnsi"/>
                <w:sz w:val="22"/>
                <w:szCs w:val="22"/>
              </w:rPr>
              <w:t>years’ experience</w:t>
            </w:r>
            <w:r w:rsidRPr="004D69C7">
              <w:rPr>
                <w:rFonts w:asciiTheme="minorHAnsi" w:hAnsiTheme="minorHAnsi" w:cstheme="minorHAnsi"/>
                <w:sz w:val="22"/>
                <w:szCs w:val="22"/>
              </w:rPr>
              <w:t xml:space="preserve"> in IT </w:t>
            </w:r>
            <w:r w:rsidR="005F39B9">
              <w:rPr>
                <w:rFonts w:asciiTheme="minorHAnsi" w:hAnsiTheme="minorHAnsi" w:cstheme="minorHAnsi"/>
                <w:sz w:val="22"/>
                <w:szCs w:val="22"/>
              </w:rPr>
              <w:t>Architectural Solution Design</w:t>
            </w:r>
          </w:p>
          <w:p w14:paraId="59D8C8B8" w14:textId="74B32A5A" w:rsidR="00231A1B" w:rsidRPr="004D69C7" w:rsidRDefault="00231A1B" w:rsidP="00231A1B">
            <w:pPr>
              <w:numPr>
                <w:ilvl w:val="0"/>
                <w:numId w:val="24"/>
              </w:numPr>
              <w:rPr>
                <w:rFonts w:asciiTheme="minorHAnsi" w:hAnsiTheme="minorHAnsi" w:cstheme="minorHAnsi"/>
                <w:sz w:val="22"/>
                <w:szCs w:val="22"/>
              </w:rPr>
            </w:pPr>
            <w:r>
              <w:rPr>
                <w:rFonts w:asciiTheme="minorHAnsi" w:hAnsiTheme="minorHAnsi" w:cstheme="minorHAnsi"/>
                <w:sz w:val="22"/>
                <w:szCs w:val="22"/>
              </w:rPr>
              <w:t>Already operating as a</w:t>
            </w:r>
            <w:r w:rsidR="005F39B9">
              <w:rPr>
                <w:rFonts w:asciiTheme="minorHAnsi" w:hAnsiTheme="minorHAnsi" w:cstheme="minorHAnsi"/>
                <w:sz w:val="22"/>
                <w:szCs w:val="22"/>
              </w:rPr>
              <w:t>n IT</w:t>
            </w:r>
            <w:r>
              <w:rPr>
                <w:rFonts w:asciiTheme="minorHAnsi" w:hAnsiTheme="minorHAnsi" w:cstheme="minorHAnsi"/>
                <w:sz w:val="22"/>
                <w:szCs w:val="22"/>
              </w:rPr>
              <w:t xml:space="preserve"> </w:t>
            </w:r>
            <w:r w:rsidR="004519D8">
              <w:rPr>
                <w:rFonts w:asciiTheme="minorHAnsi" w:hAnsiTheme="minorHAnsi" w:cstheme="minorHAnsi"/>
                <w:sz w:val="22"/>
                <w:szCs w:val="22"/>
              </w:rPr>
              <w:t>Solutions Ar</w:t>
            </w:r>
            <w:r w:rsidR="001E2055">
              <w:rPr>
                <w:rFonts w:asciiTheme="minorHAnsi" w:hAnsiTheme="minorHAnsi" w:cstheme="minorHAnsi"/>
                <w:sz w:val="22"/>
                <w:szCs w:val="22"/>
              </w:rPr>
              <w:t xml:space="preserve">chitect with </w:t>
            </w:r>
            <w:r w:rsidR="007118C0">
              <w:rPr>
                <w:rFonts w:asciiTheme="minorHAnsi" w:hAnsiTheme="minorHAnsi" w:cstheme="minorHAnsi"/>
                <w:sz w:val="22"/>
                <w:szCs w:val="22"/>
              </w:rPr>
              <w:t>Infrastructure</w:t>
            </w:r>
            <w:r w:rsidR="001E2055">
              <w:rPr>
                <w:rFonts w:asciiTheme="minorHAnsi" w:hAnsiTheme="minorHAnsi" w:cstheme="minorHAnsi"/>
                <w:sz w:val="22"/>
                <w:szCs w:val="22"/>
              </w:rPr>
              <w:t xml:space="preserve"> delivery related experience</w:t>
            </w:r>
          </w:p>
          <w:p w14:paraId="13E992FE" w14:textId="5B261E10" w:rsidR="00231A1B" w:rsidRPr="00231A1B" w:rsidRDefault="00231A1B" w:rsidP="00231A1B">
            <w:pPr>
              <w:numPr>
                <w:ilvl w:val="0"/>
                <w:numId w:val="24"/>
              </w:numPr>
              <w:rPr>
                <w:rFonts w:asciiTheme="minorHAnsi" w:hAnsiTheme="minorHAnsi" w:cstheme="minorHAnsi"/>
                <w:sz w:val="22"/>
                <w:szCs w:val="22"/>
              </w:rPr>
            </w:pPr>
            <w:r w:rsidRPr="00231A1B">
              <w:rPr>
                <w:rFonts w:asciiTheme="minorHAnsi" w:hAnsiTheme="minorHAnsi" w:cstheme="minorHAnsi"/>
                <w:sz w:val="22"/>
                <w:szCs w:val="22"/>
              </w:rPr>
              <w:t xml:space="preserve">Proven ability to deliver </w:t>
            </w:r>
            <w:r w:rsidR="001E2055">
              <w:rPr>
                <w:rFonts w:asciiTheme="minorHAnsi" w:hAnsiTheme="minorHAnsi" w:cstheme="minorHAnsi"/>
                <w:sz w:val="22"/>
                <w:szCs w:val="22"/>
              </w:rPr>
              <w:t xml:space="preserve">solution </w:t>
            </w:r>
            <w:r w:rsidRPr="00231A1B">
              <w:rPr>
                <w:rFonts w:asciiTheme="minorHAnsi" w:hAnsiTheme="minorHAnsi" w:cstheme="minorHAnsi"/>
                <w:sz w:val="22"/>
                <w:szCs w:val="22"/>
              </w:rPr>
              <w:t>architecture for an enterprise that supports internal and external systems</w:t>
            </w:r>
          </w:p>
          <w:p w14:paraId="0DAB1EB8" w14:textId="605D06DA" w:rsidR="00D5351B" w:rsidRDefault="00231A1B" w:rsidP="00D5351B">
            <w:pPr>
              <w:pStyle w:val="ListParagraph"/>
              <w:numPr>
                <w:ilvl w:val="0"/>
                <w:numId w:val="24"/>
              </w:numPr>
              <w:rPr>
                <w:sz w:val="22"/>
                <w:szCs w:val="22"/>
              </w:rPr>
            </w:pPr>
            <w:r w:rsidRPr="00D5351B">
              <w:rPr>
                <w:sz w:val="22"/>
                <w:szCs w:val="22"/>
              </w:rPr>
              <w:t>Knowledge and experience working with</w:t>
            </w:r>
            <w:r w:rsidR="00B4437C">
              <w:rPr>
                <w:sz w:val="22"/>
                <w:szCs w:val="22"/>
              </w:rPr>
              <w:t xml:space="preserve"> </w:t>
            </w:r>
            <w:r w:rsidR="005D2F38">
              <w:rPr>
                <w:sz w:val="22"/>
                <w:szCs w:val="22"/>
              </w:rPr>
              <w:t>software de</w:t>
            </w:r>
            <w:r w:rsidR="00B4437C">
              <w:rPr>
                <w:sz w:val="22"/>
                <w:szCs w:val="22"/>
              </w:rPr>
              <w:t>livery</w:t>
            </w:r>
            <w:r w:rsidR="005D2F38">
              <w:rPr>
                <w:sz w:val="22"/>
                <w:szCs w:val="22"/>
              </w:rPr>
              <w:t xml:space="preserve"> functions</w:t>
            </w:r>
          </w:p>
          <w:p w14:paraId="5259A9A8" w14:textId="77777777" w:rsidR="009A0E29" w:rsidRDefault="009A0E29" w:rsidP="005D2F38">
            <w:pPr>
              <w:pStyle w:val="ListParagraph"/>
              <w:numPr>
                <w:ilvl w:val="0"/>
                <w:numId w:val="0"/>
              </w:numPr>
              <w:ind w:left="360"/>
              <w:rPr>
                <w:sz w:val="22"/>
                <w:szCs w:val="22"/>
              </w:rPr>
            </w:pPr>
          </w:p>
          <w:p w14:paraId="0563FFD1" w14:textId="08A762ED" w:rsidR="00231A1B" w:rsidRDefault="00D5351B" w:rsidP="00D5351B">
            <w:pPr>
              <w:pStyle w:val="ListParagraph"/>
              <w:numPr>
                <w:ilvl w:val="0"/>
                <w:numId w:val="24"/>
              </w:numPr>
              <w:rPr>
                <w:sz w:val="22"/>
                <w:szCs w:val="22"/>
              </w:rPr>
            </w:pPr>
            <w:r w:rsidRPr="00D5351B">
              <w:rPr>
                <w:sz w:val="22"/>
                <w:szCs w:val="22"/>
              </w:rPr>
              <w:lastRenderedPageBreak/>
              <w:t>Knowledge and experience working with and developing</w:t>
            </w:r>
            <w:r w:rsidRPr="00D5351B">
              <w:rPr>
                <w:rFonts w:ascii="Arial" w:hAnsi="Arial" w:cs="Arial"/>
              </w:rPr>
              <w:t xml:space="preserve"> </w:t>
            </w:r>
            <w:r w:rsidR="00231A1B" w:rsidRPr="00D5351B">
              <w:rPr>
                <w:sz w:val="22"/>
                <w:szCs w:val="22"/>
              </w:rPr>
              <w:t xml:space="preserve">cloud infrastructure </w:t>
            </w:r>
          </w:p>
          <w:p w14:paraId="188ACA3C" w14:textId="77777777" w:rsidR="005D2F38" w:rsidRPr="005D2F38" w:rsidRDefault="005D2F38" w:rsidP="005D2F38">
            <w:pPr>
              <w:pStyle w:val="ListParagraph"/>
              <w:numPr>
                <w:ilvl w:val="0"/>
                <w:numId w:val="0"/>
              </w:numPr>
              <w:ind w:left="720"/>
              <w:rPr>
                <w:sz w:val="22"/>
                <w:szCs w:val="22"/>
              </w:rPr>
            </w:pPr>
          </w:p>
          <w:p w14:paraId="68599FA3" w14:textId="6B1E1B25" w:rsidR="00231A1B" w:rsidRPr="00231A1B" w:rsidRDefault="00231A1B" w:rsidP="00231A1B">
            <w:pPr>
              <w:numPr>
                <w:ilvl w:val="0"/>
                <w:numId w:val="24"/>
              </w:numPr>
              <w:rPr>
                <w:rFonts w:asciiTheme="minorHAnsi" w:hAnsiTheme="minorHAnsi" w:cstheme="minorHAnsi"/>
                <w:sz w:val="22"/>
                <w:szCs w:val="22"/>
              </w:rPr>
            </w:pPr>
            <w:r w:rsidRPr="00231A1B">
              <w:rPr>
                <w:rFonts w:asciiTheme="minorHAnsi" w:hAnsiTheme="minorHAnsi" w:cstheme="minorHAnsi"/>
                <w:sz w:val="22"/>
                <w:szCs w:val="22"/>
              </w:rPr>
              <w:t xml:space="preserve">Knowledge and experience of working with </w:t>
            </w:r>
            <w:r w:rsidR="00841B87">
              <w:rPr>
                <w:rFonts w:asciiTheme="minorHAnsi" w:hAnsiTheme="minorHAnsi" w:cstheme="minorHAnsi"/>
                <w:sz w:val="22"/>
                <w:szCs w:val="22"/>
              </w:rPr>
              <w:t>solution</w:t>
            </w:r>
            <w:r w:rsidRPr="00231A1B">
              <w:rPr>
                <w:rFonts w:asciiTheme="minorHAnsi" w:hAnsiTheme="minorHAnsi" w:cstheme="minorHAnsi"/>
                <w:sz w:val="22"/>
                <w:szCs w:val="22"/>
              </w:rPr>
              <w:t xml:space="preserve"> delivery</w:t>
            </w:r>
            <w:r w:rsidR="00841B87">
              <w:rPr>
                <w:rFonts w:asciiTheme="minorHAnsi" w:hAnsiTheme="minorHAnsi" w:cstheme="minorHAnsi"/>
                <w:sz w:val="22"/>
                <w:szCs w:val="22"/>
              </w:rPr>
              <w:t xml:space="preserve"> and </w:t>
            </w:r>
            <w:r w:rsidR="00275707">
              <w:rPr>
                <w:rFonts w:asciiTheme="minorHAnsi" w:hAnsiTheme="minorHAnsi" w:cstheme="minorHAnsi"/>
                <w:sz w:val="22"/>
                <w:szCs w:val="22"/>
              </w:rPr>
              <w:t xml:space="preserve">deployment </w:t>
            </w:r>
            <w:r w:rsidRPr="00231A1B">
              <w:rPr>
                <w:rFonts w:asciiTheme="minorHAnsi" w:hAnsiTheme="minorHAnsi" w:cstheme="minorHAnsi"/>
                <w:sz w:val="22"/>
                <w:szCs w:val="22"/>
              </w:rPr>
              <w:t>teams to deliver secure applications and services</w:t>
            </w:r>
          </w:p>
          <w:p w14:paraId="514E0F37" w14:textId="673FE4B7" w:rsidR="00231A1B" w:rsidRPr="00231A1B" w:rsidRDefault="00231A1B" w:rsidP="00231A1B">
            <w:pPr>
              <w:numPr>
                <w:ilvl w:val="0"/>
                <w:numId w:val="24"/>
              </w:numPr>
              <w:rPr>
                <w:rFonts w:asciiTheme="minorHAnsi" w:hAnsiTheme="minorHAnsi" w:cstheme="minorHAnsi"/>
                <w:sz w:val="22"/>
                <w:szCs w:val="22"/>
              </w:rPr>
            </w:pPr>
            <w:r w:rsidRPr="00231A1B">
              <w:rPr>
                <w:rFonts w:asciiTheme="minorHAnsi" w:hAnsiTheme="minorHAnsi" w:cstheme="minorHAnsi"/>
                <w:sz w:val="22"/>
                <w:szCs w:val="22"/>
              </w:rPr>
              <w:t>Proven experience of working within an ISO 27001 framework/organisation</w:t>
            </w:r>
            <w:r w:rsidR="00392AD1">
              <w:rPr>
                <w:rFonts w:asciiTheme="minorHAnsi" w:hAnsiTheme="minorHAnsi" w:cstheme="minorHAnsi"/>
                <w:sz w:val="22"/>
                <w:szCs w:val="22"/>
              </w:rPr>
              <w:t>, including the support of associated assessments/audits</w:t>
            </w:r>
          </w:p>
          <w:p w14:paraId="771F7997" w14:textId="71F18268" w:rsidR="00231A1B" w:rsidRPr="00231A1B" w:rsidRDefault="009A0E29" w:rsidP="00231A1B">
            <w:pPr>
              <w:numPr>
                <w:ilvl w:val="0"/>
                <w:numId w:val="24"/>
              </w:numPr>
              <w:rPr>
                <w:rFonts w:asciiTheme="minorHAnsi" w:hAnsiTheme="minorHAnsi" w:cstheme="minorHAnsi"/>
                <w:sz w:val="22"/>
                <w:szCs w:val="22"/>
              </w:rPr>
            </w:pPr>
            <w:r>
              <w:rPr>
                <w:rFonts w:asciiTheme="minorHAnsi" w:hAnsiTheme="minorHAnsi" w:cstheme="minorHAnsi"/>
                <w:sz w:val="22"/>
                <w:szCs w:val="22"/>
              </w:rPr>
              <w:t>Knowledge of MS Azure</w:t>
            </w:r>
            <w:r w:rsidR="00DB2E49">
              <w:rPr>
                <w:rFonts w:asciiTheme="minorHAnsi" w:hAnsiTheme="minorHAnsi" w:cstheme="minorHAnsi"/>
                <w:sz w:val="22"/>
                <w:szCs w:val="22"/>
              </w:rPr>
              <w:t xml:space="preserve"> and </w:t>
            </w:r>
            <w:proofErr w:type="gramStart"/>
            <w:r w:rsidR="00DB2E49">
              <w:rPr>
                <w:rFonts w:asciiTheme="minorHAnsi" w:hAnsiTheme="minorHAnsi" w:cstheme="minorHAnsi"/>
                <w:sz w:val="22"/>
                <w:szCs w:val="22"/>
              </w:rPr>
              <w:t xml:space="preserve">Salesforce </w:t>
            </w:r>
            <w:r>
              <w:rPr>
                <w:rFonts w:asciiTheme="minorHAnsi" w:hAnsiTheme="minorHAnsi" w:cstheme="minorHAnsi"/>
                <w:sz w:val="22"/>
                <w:szCs w:val="22"/>
              </w:rPr>
              <w:t xml:space="preserve"> technologies</w:t>
            </w:r>
            <w:proofErr w:type="gramEnd"/>
          </w:p>
          <w:p w14:paraId="0D887B63" w14:textId="3184FBEA" w:rsidR="00231A1B" w:rsidRPr="00231A1B" w:rsidRDefault="00231A1B" w:rsidP="00231A1B">
            <w:pPr>
              <w:numPr>
                <w:ilvl w:val="0"/>
                <w:numId w:val="24"/>
              </w:numPr>
              <w:rPr>
                <w:rFonts w:asciiTheme="minorHAnsi" w:hAnsiTheme="minorHAnsi" w:cstheme="minorHAnsi"/>
                <w:sz w:val="22"/>
                <w:szCs w:val="22"/>
              </w:rPr>
            </w:pPr>
            <w:r w:rsidRPr="00231A1B">
              <w:rPr>
                <w:rFonts w:asciiTheme="minorHAnsi" w:hAnsiTheme="minorHAnsi" w:cstheme="minorHAnsi"/>
                <w:sz w:val="22"/>
                <w:szCs w:val="22"/>
              </w:rPr>
              <w:t xml:space="preserve">Knowledge and experience of General Data Protection Regulation (GDPR) </w:t>
            </w:r>
            <w:r w:rsidR="004C14AF">
              <w:rPr>
                <w:rFonts w:asciiTheme="minorHAnsi" w:hAnsiTheme="minorHAnsi" w:cstheme="minorHAnsi"/>
                <w:sz w:val="22"/>
                <w:szCs w:val="22"/>
              </w:rPr>
              <w:t>including the support of associated assessments/audits</w:t>
            </w:r>
            <w:r w:rsidRPr="00231A1B">
              <w:rPr>
                <w:rFonts w:asciiTheme="minorHAnsi" w:hAnsiTheme="minorHAnsi" w:cstheme="minorHAnsi"/>
                <w:sz w:val="22"/>
                <w:szCs w:val="22"/>
              </w:rPr>
              <w:t xml:space="preserve"> </w:t>
            </w:r>
          </w:p>
          <w:p w14:paraId="47F23D3C" w14:textId="77777777" w:rsidR="00231A1B" w:rsidRPr="00231A1B" w:rsidRDefault="00231A1B" w:rsidP="00231A1B">
            <w:pPr>
              <w:numPr>
                <w:ilvl w:val="0"/>
                <w:numId w:val="24"/>
              </w:numPr>
              <w:rPr>
                <w:rFonts w:asciiTheme="minorHAnsi" w:hAnsiTheme="minorHAnsi" w:cstheme="minorHAnsi"/>
                <w:sz w:val="22"/>
                <w:szCs w:val="22"/>
              </w:rPr>
            </w:pPr>
            <w:r w:rsidRPr="00231A1B">
              <w:rPr>
                <w:rFonts w:asciiTheme="minorHAnsi" w:hAnsiTheme="minorHAnsi" w:cstheme="minorHAnsi"/>
                <w:sz w:val="22"/>
                <w:szCs w:val="22"/>
              </w:rPr>
              <w:t>Able to work at all levels: Enterprise, Business Process, Application and Technology</w:t>
            </w:r>
          </w:p>
          <w:p w14:paraId="5DCF91E8" w14:textId="63D59608" w:rsidR="008629DB" w:rsidRPr="004D69C7" w:rsidRDefault="008629DB" w:rsidP="00231A1B">
            <w:pPr>
              <w:pStyle w:val="FootnoteText"/>
              <w:ind w:left="360"/>
              <w:rPr>
                <w:rFonts w:asciiTheme="minorHAnsi" w:hAnsiTheme="minorHAnsi" w:cstheme="minorHAnsi"/>
                <w:sz w:val="22"/>
                <w:szCs w:val="22"/>
              </w:rPr>
            </w:pPr>
          </w:p>
        </w:tc>
        <w:tc>
          <w:tcPr>
            <w:tcW w:w="2702" w:type="dxa"/>
            <w:shd w:val="clear" w:color="auto" w:fill="auto"/>
          </w:tcPr>
          <w:p w14:paraId="12825C0B" w14:textId="276D8222" w:rsidR="00D74BA9" w:rsidRPr="004D69C7" w:rsidRDefault="00D74BA9" w:rsidP="00D74BA9">
            <w:pPr>
              <w:numPr>
                <w:ilvl w:val="0"/>
                <w:numId w:val="25"/>
              </w:numPr>
              <w:rPr>
                <w:rFonts w:asciiTheme="minorHAnsi" w:hAnsiTheme="minorHAnsi" w:cstheme="minorHAnsi"/>
                <w:bCs/>
                <w:sz w:val="22"/>
                <w:szCs w:val="22"/>
              </w:rPr>
            </w:pPr>
            <w:r w:rsidRPr="004D69C7">
              <w:rPr>
                <w:rFonts w:asciiTheme="minorHAnsi" w:hAnsiTheme="minorHAnsi" w:cstheme="minorHAnsi"/>
                <w:sz w:val="22"/>
                <w:szCs w:val="22"/>
              </w:rPr>
              <w:lastRenderedPageBreak/>
              <w:t xml:space="preserve">Experience of </w:t>
            </w:r>
            <w:r w:rsidR="006A2D72" w:rsidRPr="004D69C7">
              <w:rPr>
                <w:rFonts w:asciiTheme="minorHAnsi" w:hAnsiTheme="minorHAnsi" w:cstheme="minorHAnsi"/>
                <w:sz w:val="22"/>
                <w:szCs w:val="22"/>
              </w:rPr>
              <w:t>working across</w:t>
            </w:r>
            <w:r w:rsidRPr="004D69C7">
              <w:rPr>
                <w:rFonts w:asciiTheme="minorHAnsi" w:hAnsiTheme="minorHAnsi" w:cstheme="minorHAnsi"/>
                <w:sz w:val="22"/>
                <w:szCs w:val="22"/>
              </w:rPr>
              <w:t xml:space="preserve"> distributed technical support operations</w:t>
            </w:r>
            <w:r w:rsidR="00212E98" w:rsidRPr="004D69C7">
              <w:rPr>
                <w:rFonts w:asciiTheme="minorHAnsi" w:hAnsiTheme="minorHAnsi" w:cstheme="minorHAnsi"/>
                <w:sz w:val="22"/>
                <w:szCs w:val="22"/>
              </w:rPr>
              <w:t>,</w:t>
            </w:r>
            <w:r w:rsidRPr="004D69C7">
              <w:rPr>
                <w:rFonts w:asciiTheme="minorHAnsi" w:hAnsiTheme="minorHAnsi" w:cstheme="minorHAnsi"/>
                <w:sz w:val="22"/>
                <w:szCs w:val="22"/>
              </w:rPr>
              <w:t xml:space="preserve"> multiple </w:t>
            </w:r>
            <w:r w:rsidR="00212E98" w:rsidRPr="004D69C7">
              <w:rPr>
                <w:rFonts w:asciiTheme="minorHAnsi" w:hAnsiTheme="minorHAnsi" w:cstheme="minorHAnsi"/>
                <w:sz w:val="22"/>
                <w:szCs w:val="22"/>
              </w:rPr>
              <w:t>sites,</w:t>
            </w:r>
            <w:r w:rsidRPr="004D69C7">
              <w:rPr>
                <w:rFonts w:asciiTheme="minorHAnsi" w:hAnsiTheme="minorHAnsi" w:cstheme="minorHAnsi"/>
                <w:sz w:val="22"/>
                <w:szCs w:val="22"/>
              </w:rPr>
              <w:t xml:space="preserve"> and technologies.</w:t>
            </w:r>
          </w:p>
          <w:p w14:paraId="7BEDC3CD" w14:textId="77777777" w:rsidR="005F08DD" w:rsidRDefault="00D74BA9" w:rsidP="001E104B">
            <w:pPr>
              <w:numPr>
                <w:ilvl w:val="0"/>
                <w:numId w:val="25"/>
              </w:numPr>
              <w:rPr>
                <w:rFonts w:asciiTheme="minorHAnsi" w:hAnsiTheme="minorHAnsi" w:cstheme="minorHAnsi"/>
                <w:sz w:val="22"/>
                <w:szCs w:val="22"/>
              </w:rPr>
            </w:pPr>
            <w:r w:rsidRPr="004D69C7">
              <w:rPr>
                <w:rFonts w:asciiTheme="minorHAnsi" w:hAnsiTheme="minorHAnsi" w:cstheme="minorHAnsi"/>
                <w:sz w:val="22"/>
                <w:szCs w:val="22"/>
              </w:rPr>
              <w:t>Hands-on and consultative approach to working with the company’s customers and directly with senior management</w:t>
            </w:r>
            <w:r w:rsidR="001E104B" w:rsidRPr="004D69C7">
              <w:rPr>
                <w:rFonts w:asciiTheme="minorHAnsi" w:hAnsiTheme="minorHAnsi" w:cstheme="minorHAnsi"/>
                <w:sz w:val="22"/>
                <w:szCs w:val="22"/>
              </w:rPr>
              <w:t xml:space="preserve"> and technical</w:t>
            </w:r>
            <w:r w:rsidRPr="004D69C7">
              <w:rPr>
                <w:rFonts w:asciiTheme="minorHAnsi" w:hAnsiTheme="minorHAnsi" w:cstheme="minorHAnsi"/>
                <w:sz w:val="22"/>
                <w:szCs w:val="22"/>
              </w:rPr>
              <w:t xml:space="preserve"> staff.</w:t>
            </w:r>
          </w:p>
          <w:p w14:paraId="7F1D6C76" w14:textId="29317BBD" w:rsidR="005A3E01" w:rsidRPr="004D69C7" w:rsidRDefault="005A3E01" w:rsidP="001E104B">
            <w:pPr>
              <w:numPr>
                <w:ilvl w:val="0"/>
                <w:numId w:val="25"/>
              </w:numPr>
              <w:rPr>
                <w:rFonts w:asciiTheme="minorHAnsi" w:hAnsiTheme="minorHAnsi" w:cstheme="minorHAnsi"/>
                <w:sz w:val="22"/>
                <w:szCs w:val="22"/>
              </w:rPr>
            </w:pPr>
            <w:r>
              <w:rPr>
                <w:rFonts w:asciiTheme="minorHAnsi" w:hAnsiTheme="minorHAnsi" w:cstheme="minorHAnsi"/>
                <w:sz w:val="22"/>
                <w:szCs w:val="22"/>
              </w:rPr>
              <w:t xml:space="preserve">Experience of attendance and submission to </w:t>
            </w:r>
            <w:r>
              <w:rPr>
                <w:rFonts w:asciiTheme="minorHAnsi" w:hAnsiTheme="minorHAnsi" w:cstheme="minorHAnsi"/>
                <w:sz w:val="22"/>
                <w:szCs w:val="22"/>
              </w:rPr>
              <w:lastRenderedPageBreak/>
              <w:t>Technology governance boards</w:t>
            </w:r>
          </w:p>
        </w:tc>
        <w:tc>
          <w:tcPr>
            <w:tcW w:w="1651" w:type="dxa"/>
            <w:shd w:val="clear" w:color="auto" w:fill="auto"/>
          </w:tcPr>
          <w:p w14:paraId="26D6DC63" w14:textId="45DF459A" w:rsidR="005F08DD" w:rsidRPr="004D69C7" w:rsidRDefault="005F08DD" w:rsidP="00E555FC">
            <w:pPr>
              <w:pStyle w:val="FootnoteText"/>
              <w:rPr>
                <w:rFonts w:asciiTheme="minorHAnsi" w:hAnsiTheme="minorHAnsi" w:cstheme="minorHAnsi"/>
                <w:sz w:val="22"/>
                <w:szCs w:val="22"/>
              </w:rPr>
            </w:pPr>
          </w:p>
        </w:tc>
      </w:tr>
      <w:tr w:rsidR="005F08DD" w:rsidRPr="004D69C7" w14:paraId="4A305F1C" w14:textId="77777777" w:rsidTr="00456B0B">
        <w:tc>
          <w:tcPr>
            <w:tcW w:w="1996" w:type="dxa"/>
            <w:shd w:val="clear" w:color="auto" w:fill="auto"/>
          </w:tcPr>
          <w:p w14:paraId="4EA7354F" w14:textId="77777777" w:rsidR="005F08DD" w:rsidRPr="004D69C7" w:rsidRDefault="005F08DD" w:rsidP="00346A4E">
            <w:pPr>
              <w:pStyle w:val="FootnoteText"/>
              <w:rPr>
                <w:rFonts w:asciiTheme="minorHAnsi" w:hAnsiTheme="minorHAnsi" w:cstheme="minorHAnsi"/>
                <w:b/>
                <w:sz w:val="22"/>
                <w:szCs w:val="22"/>
              </w:rPr>
            </w:pPr>
            <w:r w:rsidRPr="004D69C7">
              <w:rPr>
                <w:rFonts w:asciiTheme="minorHAnsi" w:hAnsiTheme="minorHAnsi" w:cstheme="minorHAnsi"/>
                <w:b/>
                <w:sz w:val="22"/>
                <w:szCs w:val="22"/>
              </w:rPr>
              <w:t>Communication &amp; People Skills:</w:t>
            </w:r>
          </w:p>
          <w:p w14:paraId="7FB4E519" w14:textId="77777777" w:rsidR="005F08DD" w:rsidRPr="004D69C7" w:rsidRDefault="005F08DD" w:rsidP="00346A4E">
            <w:pPr>
              <w:pStyle w:val="FootnoteText"/>
              <w:rPr>
                <w:rFonts w:asciiTheme="minorHAnsi" w:hAnsiTheme="minorHAnsi" w:cstheme="minorHAnsi"/>
                <w:b/>
                <w:sz w:val="22"/>
                <w:szCs w:val="22"/>
              </w:rPr>
            </w:pPr>
          </w:p>
        </w:tc>
        <w:tc>
          <w:tcPr>
            <w:tcW w:w="3398" w:type="dxa"/>
            <w:shd w:val="clear" w:color="auto" w:fill="auto"/>
          </w:tcPr>
          <w:p w14:paraId="5B4B22BB" w14:textId="77777777" w:rsidR="0059621B" w:rsidRPr="004D69C7" w:rsidRDefault="0059621B" w:rsidP="0059621B">
            <w:pPr>
              <w:numPr>
                <w:ilvl w:val="0"/>
                <w:numId w:val="24"/>
              </w:numPr>
              <w:rPr>
                <w:rFonts w:asciiTheme="minorHAnsi" w:hAnsiTheme="minorHAnsi" w:cstheme="minorHAnsi"/>
                <w:sz w:val="22"/>
                <w:szCs w:val="22"/>
              </w:rPr>
            </w:pPr>
            <w:r w:rsidRPr="004D69C7">
              <w:rPr>
                <w:rFonts w:asciiTheme="minorHAnsi" w:hAnsiTheme="minorHAnsi" w:cstheme="minorHAnsi"/>
                <w:sz w:val="22"/>
                <w:szCs w:val="22"/>
              </w:rPr>
              <w:t>Ability to: Influence, persuade, negotiate, delegate, prioritise and organise multiple concurrent tasks.</w:t>
            </w:r>
          </w:p>
          <w:p w14:paraId="59C5E246" w14:textId="3EE61FE1" w:rsidR="00D33558" w:rsidRPr="004D69C7" w:rsidRDefault="00D33558" w:rsidP="005638B2">
            <w:pPr>
              <w:numPr>
                <w:ilvl w:val="0"/>
                <w:numId w:val="24"/>
              </w:numPr>
              <w:autoSpaceDE w:val="0"/>
              <w:autoSpaceDN w:val="0"/>
              <w:adjustRightInd w:val="0"/>
              <w:rPr>
                <w:rFonts w:asciiTheme="minorHAnsi" w:hAnsiTheme="minorHAnsi" w:cstheme="minorHAnsi"/>
                <w:sz w:val="22"/>
                <w:szCs w:val="22"/>
                <w:lang w:eastAsia="en-GB"/>
              </w:rPr>
            </w:pPr>
            <w:r w:rsidRPr="004D69C7">
              <w:rPr>
                <w:rFonts w:asciiTheme="minorHAnsi" w:hAnsiTheme="minorHAnsi" w:cstheme="minorHAnsi"/>
                <w:sz w:val="22"/>
                <w:szCs w:val="22"/>
              </w:rPr>
              <w:t xml:space="preserve">Comfortable in challenging the status quo to </w:t>
            </w:r>
            <w:r w:rsidR="00486C51" w:rsidRPr="004D69C7">
              <w:rPr>
                <w:rFonts w:asciiTheme="minorHAnsi" w:hAnsiTheme="minorHAnsi" w:cstheme="minorHAnsi"/>
                <w:sz w:val="22"/>
                <w:szCs w:val="22"/>
              </w:rPr>
              <w:t xml:space="preserve">improve and expedite solution development </w:t>
            </w:r>
          </w:p>
        </w:tc>
        <w:tc>
          <w:tcPr>
            <w:tcW w:w="2702" w:type="dxa"/>
            <w:shd w:val="clear" w:color="auto" w:fill="auto"/>
          </w:tcPr>
          <w:p w14:paraId="17866A61" w14:textId="77777777" w:rsidR="005F08DD" w:rsidRPr="004D69C7" w:rsidRDefault="005F08DD" w:rsidP="00E555FC">
            <w:pPr>
              <w:pStyle w:val="FootnoteText"/>
              <w:rPr>
                <w:rFonts w:asciiTheme="minorHAnsi" w:hAnsiTheme="minorHAnsi" w:cstheme="minorHAnsi"/>
                <w:sz w:val="22"/>
                <w:szCs w:val="22"/>
              </w:rPr>
            </w:pPr>
          </w:p>
        </w:tc>
        <w:tc>
          <w:tcPr>
            <w:tcW w:w="1651" w:type="dxa"/>
            <w:shd w:val="clear" w:color="auto" w:fill="auto"/>
          </w:tcPr>
          <w:p w14:paraId="1AABC1A4" w14:textId="217E0109" w:rsidR="005F08DD" w:rsidRPr="004D69C7" w:rsidRDefault="005F08DD" w:rsidP="00E555FC">
            <w:pPr>
              <w:pStyle w:val="FootnoteText"/>
              <w:rPr>
                <w:rFonts w:asciiTheme="minorHAnsi" w:hAnsiTheme="minorHAnsi" w:cstheme="minorHAnsi"/>
                <w:sz w:val="22"/>
                <w:szCs w:val="22"/>
              </w:rPr>
            </w:pPr>
          </w:p>
        </w:tc>
      </w:tr>
      <w:tr w:rsidR="005F08DD" w:rsidRPr="004D69C7" w14:paraId="23C4A36C" w14:textId="77777777" w:rsidTr="00456B0B">
        <w:tc>
          <w:tcPr>
            <w:tcW w:w="1996" w:type="dxa"/>
            <w:shd w:val="clear" w:color="auto" w:fill="auto"/>
          </w:tcPr>
          <w:p w14:paraId="3CBD874B" w14:textId="77777777" w:rsidR="005F08DD" w:rsidRPr="004D69C7" w:rsidRDefault="005F08DD" w:rsidP="00346A4E">
            <w:pPr>
              <w:pStyle w:val="FootnoteText"/>
              <w:rPr>
                <w:rFonts w:asciiTheme="minorHAnsi" w:hAnsiTheme="minorHAnsi" w:cstheme="minorHAnsi"/>
                <w:b/>
                <w:sz w:val="22"/>
                <w:szCs w:val="22"/>
              </w:rPr>
            </w:pPr>
            <w:r w:rsidRPr="004D69C7">
              <w:rPr>
                <w:rFonts w:asciiTheme="minorHAnsi" w:hAnsiTheme="minorHAnsi" w:cstheme="minorHAnsi"/>
                <w:b/>
                <w:sz w:val="22"/>
                <w:szCs w:val="22"/>
              </w:rPr>
              <w:t>Organisational Skills:</w:t>
            </w:r>
          </w:p>
          <w:p w14:paraId="4DFC2515" w14:textId="77777777" w:rsidR="005F08DD" w:rsidRPr="004D69C7" w:rsidRDefault="005F08DD" w:rsidP="00346A4E">
            <w:pPr>
              <w:pStyle w:val="FootnoteText"/>
              <w:rPr>
                <w:rFonts w:asciiTheme="minorHAnsi" w:hAnsiTheme="minorHAnsi" w:cstheme="minorHAnsi"/>
                <w:b/>
                <w:sz w:val="22"/>
                <w:szCs w:val="22"/>
              </w:rPr>
            </w:pPr>
          </w:p>
        </w:tc>
        <w:tc>
          <w:tcPr>
            <w:tcW w:w="3398" w:type="dxa"/>
            <w:shd w:val="clear" w:color="auto" w:fill="auto"/>
          </w:tcPr>
          <w:p w14:paraId="48D85AFF" w14:textId="13AF8B2A" w:rsidR="00DF4E13" w:rsidRPr="004D69C7" w:rsidRDefault="00576306" w:rsidP="00DF4E13">
            <w:pPr>
              <w:numPr>
                <w:ilvl w:val="0"/>
                <w:numId w:val="4"/>
              </w:numPr>
              <w:ind w:left="357" w:hanging="357"/>
              <w:rPr>
                <w:rFonts w:asciiTheme="minorHAnsi" w:hAnsiTheme="minorHAnsi" w:cstheme="minorHAnsi"/>
                <w:sz w:val="22"/>
                <w:szCs w:val="22"/>
              </w:rPr>
            </w:pPr>
            <w:r w:rsidRPr="004D69C7">
              <w:rPr>
                <w:rFonts w:asciiTheme="minorHAnsi" w:hAnsiTheme="minorHAnsi" w:cstheme="minorHAnsi"/>
                <w:sz w:val="22"/>
                <w:szCs w:val="22"/>
              </w:rPr>
              <w:t>Strong stakeholder mana</w:t>
            </w:r>
            <w:r w:rsidR="00EC5DBF" w:rsidRPr="004D69C7">
              <w:rPr>
                <w:rFonts w:asciiTheme="minorHAnsi" w:hAnsiTheme="minorHAnsi" w:cstheme="minorHAnsi"/>
                <w:sz w:val="22"/>
                <w:szCs w:val="22"/>
              </w:rPr>
              <w:t>gement with the ability to communicate effectively across all levels in the organisation.</w:t>
            </w:r>
          </w:p>
          <w:p w14:paraId="32090D9B" w14:textId="1D9AAFED" w:rsidR="008D77D8" w:rsidRPr="004D69C7" w:rsidRDefault="008D77D8" w:rsidP="008D77D8">
            <w:pPr>
              <w:numPr>
                <w:ilvl w:val="0"/>
                <w:numId w:val="4"/>
              </w:numPr>
              <w:tabs>
                <w:tab w:val="left" w:pos="540"/>
              </w:tabs>
              <w:ind w:left="357" w:hanging="357"/>
              <w:rPr>
                <w:rFonts w:asciiTheme="minorHAnsi" w:hAnsiTheme="minorHAnsi" w:cstheme="minorHAnsi"/>
                <w:sz w:val="22"/>
                <w:szCs w:val="22"/>
              </w:rPr>
            </w:pPr>
            <w:r w:rsidRPr="004D69C7">
              <w:rPr>
                <w:rFonts w:asciiTheme="minorHAnsi" w:hAnsiTheme="minorHAnsi" w:cstheme="minorHAnsi"/>
                <w:sz w:val="22"/>
                <w:szCs w:val="22"/>
              </w:rPr>
              <w:t xml:space="preserve">Flexible and adaptable approach to </w:t>
            </w:r>
            <w:r w:rsidR="005341B2" w:rsidRPr="004D69C7">
              <w:rPr>
                <w:rFonts w:asciiTheme="minorHAnsi" w:hAnsiTheme="minorHAnsi" w:cstheme="minorHAnsi"/>
                <w:sz w:val="22"/>
                <w:szCs w:val="22"/>
              </w:rPr>
              <w:t>change</w:t>
            </w:r>
          </w:p>
          <w:p w14:paraId="205BAE81" w14:textId="4A997305" w:rsidR="008D77D8" w:rsidRPr="004D69C7" w:rsidRDefault="008D77D8" w:rsidP="008D77D8">
            <w:pPr>
              <w:numPr>
                <w:ilvl w:val="0"/>
                <w:numId w:val="1"/>
              </w:numPr>
              <w:tabs>
                <w:tab w:val="left" w:pos="540"/>
              </w:tabs>
              <w:spacing w:before="80"/>
              <w:ind w:left="357" w:hanging="357"/>
              <w:rPr>
                <w:rFonts w:asciiTheme="minorHAnsi" w:hAnsiTheme="minorHAnsi" w:cstheme="minorHAnsi"/>
                <w:sz w:val="22"/>
                <w:szCs w:val="22"/>
              </w:rPr>
            </w:pPr>
            <w:r w:rsidRPr="004D69C7">
              <w:rPr>
                <w:rFonts w:asciiTheme="minorHAnsi" w:hAnsiTheme="minorHAnsi" w:cstheme="minorHAnsi"/>
                <w:bCs/>
                <w:sz w:val="22"/>
                <w:szCs w:val="22"/>
              </w:rPr>
              <w:t xml:space="preserve">Ability to manage own and others workload and to prioritise </w:t>
            </w:r>
            <w:r w:rsidR="00B8689B" w:rsidRPr="004D69C7">
              <w:rPr>
                <w:rFonts w:asciiTheme="minorHAnsi" w:hAnsiTheme="minorHAnsi" w:cstheme="minorHAnsi"/>
                <w:bCs/>
                <w:sz w:val="22"/>
                <w:szCs w:val="22"/>
              </w:rPr>
              <w:t>demands</w:t>
            </w:r>
          </w:p>
          <w:p w14:paraId="520AD287" w14:textId="77777777" w:rsidR="001C51C8" w:rsidRPr="004D69C7" w:rsidRDefault="0022661C" w:rsidP="001C51C8">
            <w:pPr>
              <w:numPr>
                <w:ilvl w:val="0"/>
                <w:numId w:val="1"/>
              </w:numPr>
              <w:tabs>
                <w:tab w:val="left" w:pos="540"/>
              </w:tabs>
              <w:spacing w:before="80"/>
              <w:ind w:left="357" w:hanging="357"/>
              <w:rPr>
                <w:rFonts w:asciiTheme="minorHAnsi" w:hAnsiTheme="minorHAnsi" w:cstheme="minorHAnsi"/>
                <w:sz w:val="22"/>
                <w:szCs w:val="22"/>
              </w:rPr>
            </w:pPr>
            <w:r w:rsidRPr="004D69C7">
              <w:rPr>
                <w:rFonts w:asciiTheme="minorHAnsi" w:hAnsiTheme="minorHAnsi" w:cstheme="minorHAnsi"/>
                <w:sz w:val="22"/>
                <w:szCs w:val="22"/>
              </w:rPr>
              <w:lastRenderedPageBreak/>
              <w:t>Skilled at managing conflicting priorities.</w:t>
            </w:r>
            <w:r w:rsidR="001C51C8" w:rsidRPr="004D69C7">
              <w:rPr>
                <w:rFonts w:asciiTheme="minorHAnsi" w:hAnsiTheme="minorHAnsi" w:cstheme="minorHAnsi"/>
                <w:bCs/>
                <w:sz w:val="22"/>
                <w:szCs w:val="22"/>
              </w:rPr>
              <w:t xml:space="preserve"> </w:t>
            </w:r>
          </w:p>
          <w:p w14:paraId="07DFD3D5" w14:textId="7A9CF456" w:rsidR="0022661C" w:rsidRPr="004D69C7" w:rsidRDefault="001C51C8" w:rsidP="001C51C8">
            <w:pPr>
              <w:numPr>
                <w:ilvl w:val="0"/>
                <w:numId w:val="1"/>
              </w:numPr>
              <w:tabs>
                <w:tab w:val="left" w:pos="540"/>
              </w:tabs>
              <w:spacing w:before="80"/>
              <w:ind w:left="357" w:hanging="357"/>
              <w:rPr>
                <w:rFonts w:asciiTheme="minorHAnsi" w:hAnsiTheme="minorHAnsi" w:cstheme="minorHAnsi"/>
                <w:sz w:val="22"/>
                <w:szCs w:val="22"/>
              </w:rPr>
            </w:pPr>
            <w:r w:rsidRPr="004D69C7">
              <w:rPr>
                <w:rFonts w:asciiTheme="minorHAnsi" w:hAnsiTheme="minorHAnsi" w:cstheme="minorHAnsi"/>
                <w:bCs/>
                <w:sz w:val="22"/>
                <w:szCs w:val="22"/>
              </w:rPr>
              <w:t xml:space="preserve">Holds self and others </w:t>
            </w:r>
            <w:r w:rsidR="00B8689B" w:rsidRPr="004D69C7">
              <w:rPr>
                <w:rFonts w:asciiTheme="minorHAnsi" w:hAnsiTheme="minorHAnsi" w:cstheme="minorHAnsi"/>
                <w:bCs/>
                <w:sz w:val="22"/>
                <w:szCs w:val="22"/>
              </w:rPr>
              <w:t>accountable</w:t>
            </w:r>
            <w:r w:rsidR="008F5E3F">
              <w:rPr>
                <w:rFonts w:asciiTheme="minorHAnsi" w:hAnsiTheme="minorHAnsi" w:cstheme="minorHAnsi"/>
                <w:bCs/>
                <w:sz w:val="22"/>
                <w:szCs w:val="22"/>
              </w:rPr>
              <w:t xml:space="preserve"> for delivery and quality</w:t>
            </w:r>
          </w:p>
          <w:p w14:paraId="5D27727D" w14:textId="7842515E" w:rsidR="005F08DD" w:rsidRPr="004D69C7" w:rsidRDefault="008D77D8" w:rsidP="008D77D8">
            <w:pPr>
              <w:pStyle w:val="FootnoteText"/>
              <w:numPr>
                <w:ilvl w:val="0"/>
                <w:numId w:val="24"/>
              </w:numPr>
              <w:rPr>
                <w:rFonts w:asciiTheme="minorHAnsi" w:hAnsiTheme="minorHAnsi" w:cstheme="minorHAnsi"/>
                <w:sz w:val="22"/>
                <w:szCs w:val="22"/>
              </w:rPr>
            </w:pPr>
            <w:r w:rsidRPr="004D69C7">
              <w:rPr>
                <w:rFonts w:asciiTheme="minorHAnsi" w:hAnsiTheme="minorHAnsi" w:cstheme="minorHAnsi"/>
                <w:bCs/>
                <w:sz w:val="22"/>
                <w:szCs w:val="22"/>
              </w:rPr>
              <w:t>Ability to work supportively as part of a team</w:t>
            </w:r>
          </w:p>
        </w:tc>
        <w:tc>
          <w:tcPr>
            <w:tcW w:w="2702" w:type="dxa"/>
            <w:shd w:val="clear" w:color="auto" w:fill="auto"/>
          </w:tcPr>
          <w:p w14:paraId="4D6019C6" w14:textId="77777777" w:rsidR="005F08DD" w:rsidRPr="004D69C7" w:rsidRDefault="005F08DD" w:rsidP="00382274">
            <w:pPr>
              <w:pStyle w:val="FootnoteText"/>
              <w:rPr>
                <w:rFonts w:asciiTheme="minorHAnsi" w:hAnsiTheme="minorHAnsi" w:cstheme="minorHAnsi"/>
                <w:sz w:val="22"/>
                <w:szCs w:val="22"/>
              </w:rPr>
            </w:pPr>
          </w:p>
        </w:tc>
        <w:tc>
          <w:tcPr>
            <w:tcW w:w="1651" w:type="dxa"/>
            <w:shd w:val="clear" w:color="auto" w:fill="auto"/>
          </w:tcPr>
          <w:p w14:paraId="7AC99E23" w14:textId="79FA72CF" w:rsidR="005F08DD" w:rsidRPr="004D69C7" w:rsidRDefault="005F08DD" w:rsidP="00E555FC">
            <w:pPr>
              <w:pStyle w:val="FootnoteText"/>
              <w:rPr>
                <w:rFonts w:asciiTheme="minorHAnsi" w:hAnsiTheme="minorHAnsi" w:cstheme="minorHAnsi"/>
                <w:sz w:val="22"/>
                <w:szCs w:val="22"/>
              </w:rPr>
            </w:pPr>
          </w:p>
        </w:tc>
      </w:tr>
      <w:tr w:rsidR="00E76BA8" w:rsidRPr="004D69C7" w14:paraId="0CE45304" w14:textId="77777777" w:rsidTr="00456B0B">
        <w:tc>
          <w:tcPr>
            <w:tcW w:w="1996" w:type="dxa"/>
            <w:shd w:val="clear" w:color="auto" w:fill="auto"/>
          </w:tcPr>
          <w:p w14:paraId="49BE1FB4" w14:textId="77777777" w:rsidR="00E76BA8" w:rsidRPr="004D69C7" w:rsidRDefault="00E76BA8" w:rsidP="00E76BA8">
            <w:pPr>
              <w:pStyle w:val="FootnoteText"/>
              <w:rPr>
                <w:rFonts w:asciiTheme="minorHAnsi" w:hAnsiTheme="minorHAnsi" w:cstheme="minorHAnsi"/>
                <w:b/>
                <w:sz w:val="22"/>
                <w:szCs w:val="22"/>
              </w:rPr>
            </w:pPr>
            <w:r w:rsidRPr="004D69C7">
              <w:rPr>
                <w:rFonts w:asciiTheme="minorHAnsi" w:hAnsiTheme="minorHAnsi" w:cstheme="minorHAnsi"/>
                <w:b/>
                <w:sz w:val="22"/>
                <w:szCs w:val="22"/>
              </w:rPr>
              <w:t>Specialist Knowledge/ Skills:</w:t>
            </w:r>
          </w:p>
          <w:p w14:paraId="1DD32272" w14:textId="77777777" w:rsidR="00E76BA8" w:rsidRPr="004D69C7" w:rsidRDefault="00E76BA8" w:rsidP="00E76BA8">
            <w:pPr>
              <w:pStyle w:val="FootnoteText"/>
              <w:rPr>
                <w:rFonts w:asciiTheme="minorHAnsi" w:hAnsiTheme="minorHAnsi" w:cstheme="minorHAnsi"/>
                <w:b/>
                <w:sz w:val="22"/>
                <w:szCs w:val="22"/>
              </w:rPr>
            </w:pPr>
          </w:p>
        </w:tc>
        <w:tc>
          <w:tcPr>
            <w:tcW w:w="3398" w:type="dxa"/>
            <w:shd w:val="clear" w:color="auto" w:fill="auto"/>
          </w:tcPr>
          <w:p w14:paraId="62A69D06" w14:textId="750FAE3D" w:rsidR="00E76BA8" w:rsidRPr="004D69C7" w:rsidRDefault="00223E3B" w:rsidP="00245AB3">
            <w:pPr>
              <w:numPr>
                <w:ilvl w:val="0"/>
                <w:numId w:val="44"/>
              </w:numPr>
              <w:tabs>
                <w:tab w:val="left" w:pos="72"/>
              </w:tabs>
              <w:rPr>
                <w:rFonts w:asciiTheme="minorHAnsi" w:hAnsiTheme="minorHAnsi" w:cstheme="minorHAnsi"/>
                <w:sz w:val="22"/>
                <w:szCs w:val="22"/>
              </w:rPr>
            </w:pPr>
            <w:r>
              <w:rPr>
                <w:rFonts w:asciiTheme="minorHAnsi" w:hAnsiTheme="minorHAnsi" w:cstheme="minorHAnsi"/>
                <w:sz w:val="22"/>
                <w:szCs w:val="22"/>
              </w:rPr>
              <w:t>K</w:t>
            </w:r>
            <w:r w:rsidR="00E76BA8" w:rsidRPr="004D69C7">
              <w:rPr>
                <w:rFonts w:asciiTheme="minorHAnsi" w:hAnsiTheme="minorHAnsi" w:cstheme="minorHAnsi"/>
                <w:sz w:val="22"/>
                <w:szCs w:val="22"/>
              </w:rPr>
              <w:t>eeping current</w:t>
            </w:r>
            <w:r w:rsidR="003E3B01">
              <w:rPr>
                <w:rFonts w:asciiTheme="minorHAnsi" w:hAnsiTheme="minorHAnsi" w:cstheme="minorHAnsi"/>
                <w:sz w:val="22"/>
                <w:szCs w:val="22"/>
              </w:rPr>
              <w:t xml:space="preserve"> knowledge</w:t>
            </w:r>
            <w:r w:rsidR="00E76BA8" w:rsidRPr="004D69C7">
              <w:rPr>
                <w:rFonts w:asciiTheme="minorHAnsi" w:hAnsiTheme="minorHAnsi" w:cstheme="minorHAnsi"/>
                <w:sz w:val="22"/>
                <w:szCs w:val="22"/>
              </w:rPr>
              <w:t xml:space="preserve"> in the development of</w:t>
            </w:r>
            <w:r w:rsidR="00C23447" w:rsidRPr="004D69C7">
              <w:rPr>
                <w:rFonts w:asciiTheme="minorHAnsi" w:hAnsiTheme="minorHAnsi" w:cstheme="minorHAnsi"/>
                <w:sz w:val="22"/>
                <w:szCs w:val="22"/>
              </w:rPr>
              <w:t xml:space="preserve"> </w:t>
            </w:r>
            <w:r w:rsidR="008D5E51">
              <w:rPr>
                <w:rFonts w:asciiTheme="minorHAnsi" w:hAnsiTheme="minorHAnsi" w:cstheme="minorHAnsi"/>
                <w:sz w:val="22"/>
                <w:szCs w:val="22"/>
              </w:rPr>
              <w:t>related technologies</w:t>
            </w:r>
            <w:r w:rsidR="00E76BA8" w:rsidRPr="004D69C7">
              <w:rPr>
                <w:rFonts w:asciiTheme="minorHAnsi" w:hAnsiTheme="minorHAnsi" w:cstheme="minorHAnsi"/>
                <w:sz w:val="22"/>
                <w:szCs w:val="22"/>
              </w:rPr>
              <w:t>.</w:t>
            </w:r>
          </w:p>
          <w:p w14:paraId="55C34EDC" w14:textId="00CDC5AF" w:rsidR="00CA205D" w:rsidRPr="004D69C7" w:rsidRDefault="00CA205D" w:rsidP="00245AB3">
            <w:pPr>
              <w:numPr>
                <w:ilvl w:val="0"/>
                <w:numId w:val="44"/>
              </w:numPr>
              <w:tabs>
                <w:tab w:val="left" w:pos="-108"/>
                <w:tab w:val="left" w:pos="72"/>
              </w:tabs>
              <w:rPr>
                <w:rFonts w:asciiTheme="minorHAnsi" w:hAnsiTheme="minorHAnsi" w:cstheme="minorHAnsi"/>
                <w:sz w:val="22"/>
                <w:szCs w:val="22"/>
              </w:rPr>
            </w:pPr>
            <w:r w:rsidRPr="004D69C7">
              <w:rPr>
                <w:rFonts w:asciiTheme="minorHAnsi" w:hAnsiTheme="minorHAnsi" w:cstheme="minorHAnsi"/>
                <w:sz w:val="22"/>
                <w:szCs w:val="22"/>
              </w:rPr>
              <w:t xml:space="preserve">Needs to drive change, implementing and supporting the new products and services developed for the </w:t>
            </w:r>
            <w:r w:rsidR="001E104B" w:rsidRPr="004D69C7">
              <w:rPr>
                <w:rFonts w:asciiTheme="minorHAnsi" w:hAnsiTheme="minorHAnsi" w:cstheme="minorHAnsi"/>
                <w:sz w:val="22"/>
                <w:szCs w:val="22"/>
              </w:rPr>
              <w:t>business</w:t>
            </w:r>
          </w:p>
          <w:p w14:paraId="40B53699" w14:textId="2F12D6F8" w:rsidR="00CA205D" w:rsidRPr="004D69C7" w:rsidRDefault="00CA205D" w:rsidP="00245AB3">
            <w:pPr>
              <w:numPr>
                <w:ilvl w:val="0"/>
                <w:numId w:val="44"/>
              </w:numPr>
              <w:tabs>
                <w:tab w:val="left" w:pos="-108"/>
                <w:tab w:val="left" w:pos="72"/>
              </w:tabs>
              <w:rPr>
                <w:rFonts w:asciiTheme="minorHAnsi" w:hAnsiTheme="minorHAnsi" w:cstheme="minorHAnsi"/>
                <w:sz w:val="22"/>
                <w:szCs w:val="22"/>
              </w:rPr>
            </w:pPr>
            <w:r w:rsidRPr="004D69C7">
              <w:rPr>
                <w:rFonts w:asciiTheme="minorHAnsi" w:hAnsiTheme="minorHAnsi" w:cstheme="minorHAnsi"/>
                <w:sz w:val="22"/>
                <w:szCs w:val="22"/>
              </w:rPr>
              <w:t>Required to manage own</w:t>
            </w:r>
            <w:r w:rsidR="00772A95" w:rsidRPr="004D69C7">
              <w:rPr>
                <w:rFonts w:asciiTheme="minorHAnsi" w:hAnsiTheme="minorHAnsi" w:cstheme="minorHAnsi"/>
                <w:sz w:val="22"/>
                <w:szCs w:val="22"/>
              </w:rPr>
              <w:t xml:space="preserve"> </w:t>
            </w:r>
            <w:r w:rsidRPr="004D69C7">
              <w:rPr>
                <w:rFonts w:asciiTheme="minorHAnsi" w:hAnsiTheme="minorHAnsi" w:cstheme="minorHAnsi"/>
                <w:sz w:val="22"/>
                <w:szCs w:val="22"/>
              </w:rPr>
              <w:t>targets and objectives. Must be able to prioritise, plan, organise and report on allocated workloads</w:t>
            </w:r>
          </w:p>
          <w:p w14:paraId="02FC5BE9" w14:textId="594E6202" w:rsidR="00CA205D" w:rsidRPr="004D69C7" w:rsidRDefault="00CA205D" w:rsidP="00245AB3">
            <w:pPr>
              <w:numPr>
                <w:ilvl w:val="0"/>
                <w:numId w:val="44"/>
              </w:numPr>
              <w:rPr>
                <w:rFonts w:asciiTheme="minorHAnsi" w:hAnsiTheme="minorHAnsi" w:cstheme="minorHAnsi"/>
                <w:bCs/>
                <w:sz w:val="22"/>
                <w:szCs w:val="22"/>
              </w:rPr>
            </w:pPr>
            <w:r w:rsidRPr="004D69C7">
              <w:rPr>
                <w:rFonts w:asciiTheme="minorHAnsi" w:hAnsiTheme="minorHAnsi" w:cstheme="minorHAnsi"/>
                <w:sz w:val="22"/>
                <w:szCs w:val="22"/>
              </w:rPr>
              <w:t>Required to take ownership of own development</w:t>
            </w:r>
          </w:p>
          <w:p w14:paraId="47DD3206" w14:textId="1ED20524" w:rsidR="00CA205D" w:rsidRPr="004D69C7" w:rsidRDefault="00A80D68" w:rsidP="00A80D68">
            <w:pPr>
              <w:numPr>
                <w:ilvl w:val="0"/>
                <w:numId w:val="44"/>
              </w:numPr>
              <w:tabs>
                <w:tab w:val="left" w:pos="-108"/>
                <w:tab w:val="left" w:pos="72"/>
                <w:tab w:val="left" w:pos="252"/>
              </w:tabs>
              <w:rPr>
                <w:rFonts w:asciiTheme="minorHAnsi" w:hAnsiTheme="minorHAnsi" w:cstheme="minorHAnsi"/>
                <w:sz w:val="22"/>
                <w:szCs w:val="22"/>
              </w:rPr>
            </w:pPr>
            <w:r w:rsidRPr="004D69C7">
              <w:rPr>
                <w:rFonts w:asciiTheme="minorHAnsi" w:hAnsiTheme="minorHAnsi" w:cstheme="minorHAnsi"/>
                <w:sz w:val="22"/>
                <w:szCs w:val="22"/>
              </w:rPr>
              <w:t xml:space="preserve">    </w:t>
            </w:r>
            <w:r w:rsidR="00CA205D" w:rsidRPr="004D69C7">
              <w:rPr>
                <w:rFonts w:asciiTheme="minorHAnsi" w:hAnsiTheme="minorHAnsi" w:cstheme="minorHAnsi"/>
                <w:sz w:val="22"/>
                <w:szCs w:val="22"/>
              </w:rPr>
              <w:t xml:space="preserve">Ability to define processes and </w:t>
            </w:r>
            <w:r w:rsidR="00CD7F58" w:rsidRPr="004D69C7">
              <w:rPr>
                <w:rFonts w:asciiTheme="minorHAnsi" w:hAnsiTheme="minorHAnsi" w:cstheme="minorHAnsi"/>
                <w:sz w:val="22"/>
                <w:szCs w:val="22"/>
              </w:rPr>
              <w:t>w</w:t>
            </w:r>
            <w:r w:rsidR="00CA205D" w:rsidRPr="004D69C7">
              <w:rPr>
                <w:rFonts w:asciiTheme="minorHAnsi" w:hAnsiTheme="minorHAnsi" w:cstheme="minorHAnsi"/>
                <w:sz w:val="22"/>
                <w:szCs w:val="22"/>
              </w:rPr>
              <w:t>here necessary, review and improve.</w:t>
            </w:r>
          </w:p>
        </w:tc>
        <w:tc>
          <w:tcPr>
            <w:tcW w:w="2702" w:type="dxa"/>
            <w:shd w:val="clear" w:color="auto" w:fill="auto"/>
          </w:tcPr>
          <w:p w14:paraId="31FA554F" w14:textId="16F889DD" w:rsidR="00313F78" w:rsidRDefault="00835C2C" w:rsidP="00313F78">
            <w:pPr>
              <w:numPr>
                <w:ilvl w:val="0"/>
                <w:numId w:val="44"/>
              </w:numPr>
              <w:rPr>
                <w:rFonts w:asciiTheme="minorHAnsi" w:hAnsiTheme="minorHAnsi" w:cstheme="minorHAnsi"/>
                <w:sz w:val="22"/>
                <w:szCs w:val="22"/>
              </w:rPr>
            </w:pPr>
            <w:proofErr w:type="spellStart"/>
            <w:r>
              <w:rPr>
                <w:rFonts w:asciiTheme="minorHAnsi" w:hAnsiTheme="minorHAnsi" w:cstheme="minorHAnsi"/>
                <w:sz w:val="22"/>
                <w:szCs w:val="22"/>
              </w:rPr>
              <w:t>Mulesoft</w:t>
            </w:r>
            <w:proofErr w:type="spellEnd"/>
            <w:r w:rsidR="00313F78">
              <w:rPr>
                <w:rFonts w:asciiTheme="minorHAnsi" w:hAnsiTheme="minorHAnsi" w:cstheme="minorHAnsi"/>
                <w:sz w:val="22"/>
                <w:szCs w:val="22"/>
              </w:rPr>
              <w:t xml:space="preserve"> design and implementation experience</w:t>
            </w:r>
          </w:p>
          <w:p w14:paraId="0BD4FC61" w14:textId="77777777" w:rsidR="00E76BA8" w:rsidRPr="004D69C7" w:rsidRDefault="00E76BA8" w:rsidP="00E76BA8">
            <w:pPr>
              <w:pStyle w:val="FootnoteText"/>
              <w:rPr>
                <w:rFonts w:asciiTheme="minorHAnsi" w:hAnsiTheme="minorHAnsi" w:cstheme="minorHAnsi"/>
                <w:sz w:val="22"/>
                <w:szCs w:val="22"/>
              </w:rPr>
            </w:pPr>
          </w:p>
        </w:tc>
        <w:tc>
          <w:tcPr>
            <w:tcW w:w="1651" w:type="dxa"/>
            <w:shd w:val="clear" w:color="auto" w:fill="auto"/>
          </w:tcPr>
          <w:p w14:paraId="04E2D3CF" w14:textId="77777777" w:rsidR="00E76BA8" w:rsidRPr="004D69C7" w:rsidRDefault="00E76BA8" w:rsidP="00E76BA8">
            <w:pPr>
              <w:pStyle w:val="FootnoteText"/>
              <w:rPr>
                <w:rFonts w:asciiTheme="minorHAnsi" w:hAnsiTheme="minorHAnsi" w:cstheme="minorHAnsi"/>
                <w:sz w:val="22"/>
                <w:szCs w:val="22"/>
              </w:rPr>
            </w:pPr>
          </w:p>
        </w:tc>
      </w:tr>
      <w:tr w:rsidR="0002020B" w:rsidRPr="004D69C7" w14:paraId="4C0B1609" w14:textId="77777777" w:rsidTr="00456B0B">
        <w:tc>
          <w:tcPr>
            <w:tcW w:w="1996" w:type="dxa"/>
            <w:shd w:val="clear" w:color="auto" w:fill="auto"/>
          </w:tcPr>
          <w:p w14:paraId="2E517761" w14:textId="77777777" w:rsidR="0002020B" w:rsidRPr="004D69C7" w:rsidRDefault="0002020B" w:rsidP="0002020B">
            <w:pPr>
              <w:pStyle w:val="FootnoteText"/>
              <w:rPr>
                <w:rFonts w:asciiTheme="minorHAnsi" w:hAnsiTheme="minorHAnsi" w:cstheme="minorHAnsi"/>
                <w:b/>
                <w:sz w:val="22"/>
                <w:szCs w:val="22"/>
              </w:rPr>
            </w:pPr>
            <w:r w:rsidRPr="004D69C7">
              <w:rPr>
                <w:rFonts w:asciiTheme="minorHAnsi" w:hAnsiTheme="minorHAnsi" w:cstheme="minorHAnsi"/>
                <w:b/>
                <w:sz w:val="22"/>
                <w:szCs w:val="22"/>
              </w:rPr>
              <w:t>Physical Skills:</w:t>
            </w:r>
          </w:p>
          <w:p w14:paraId="065D7D30" w14:textId="77777777" w:rsidR="0002020B" w:rsidRPr="004D69C7" w:rsidRDefault="0002020B" w:rsidP="0002020B">
            <w:pPr>
              <w:pStyle w:val="FootnoteText"/>
              <w:rPr>
                <w:rFonts w:asciiTheme="minorHAnsi" w:hAnsiTheme="minorHAnsi" w:cstheme="minorHAnsi"/>
                <w:b/>
                <w:sz w:val="22"/>
                <w:szCs w:val="22"/>
              </w:rPr>
            </w:pPr>
          </w:p>
        </w:tc>
        <w:tc>
          <w:tcPr>
            <w:tcW w:w="3398" w:type="dxa"/>
            <w:shd w:val="clear" w:color="auto" w:fill="auto"/>
          </w:tcPr>
          <w:p w14:paraId="4B984FB6" w14:textId="4911F4C1" w:rsidR="0002020B" w:rsidRPr="004D69C7" w:rsidRDefault="0002020B" w:rsidP="00CD7F58">
            <w:pPr>
              <w:numPr>
                <w:ilvl w:val="0"/>
                <w:numId w:val="41"/>
              </w:numPr>
              <w:tabs>
                <w:tab w:val="clear" w:pos="720"/>
                <w:tab w:val="left" w:pos="237"/>
              </w:tabs>
              <w:ind w:left="237" w:hanging="237"/>
              <w:rPr>
                <w:rFonts w:asciiTheme="minorHAnsi" w:hAnsiTheme="minorHAnsi" w:cstheme="minorHAnsi"/>
                <w:sz w:val="22"/>
                <w:szCs w:val="22"/>
              </w:rPr>
            </w:pPr>
            <w:r w:rsidRPr="004D69C7">
              <w:rPr>
                <w:rFonts w:asciiTheme="minorHAnsi" w:hAnsiTheme="minorHAnsi" w:cstheme="minorHAnsi"/>
                <w:sz w:val="22"/>
                <w:szCs w:val="22"/>
              </w:rPr>
              <w:t>Sustained concentration required for</w:t>
            </w:r>
            <w:r w:rsidR="00CD7F58" w:rsidRPr="004D69C7">
              <w:rPr>
                <w:rFonts w:asciiTheme="minorHAnsi" w:hAnsiTheme="minorHAnsi" w:cstheme="minorHAnsi"/>
                <w:sz w:val="22"/>
                <w:szCs w:val="22"/>
              </w:rPr>
              <w:t xml:space="preserve"> </w:t>
            </w:r>
            <w:r w:rsidRPr="004D69C7">
              <w:rPr>
                <w:rFonts w:asciiTheme="minorHAnsi" w:hAnsiTheme="minorHAnsi" w:cstheme="minorHAnsi"/>
                <w:sz w:val="22"/>
                <w:szCs w:val="22"/>
              </w:rPr>
              <w:t>extended periods</w:t>
            </w:r>
          </w:p>
        </w:tc>
        <w:tc>
          <w:tcPr>
            <w:tcW w:w="2702" w:type="dxa"/>
            <w:shd w:val="clear" w:color="auto" w:fill="auto"/>
          </w:tcPr>
          <w:p w14:paraId="2D36D894" w14:textId="5142BA89" w:rsidR="0002020B" w:rsidRPr="004D69C7" w:rsidRDefault="0002020B" w:rsidP="0002020B">
            <w:pPr>
              <w:pStyle w:val="FootnoteText"/>
              <w:rPr>
                <w:rFonts w:asciiTheme="minorHAnsi" w:hAnsiTheme="minorHAnsi" w:cstheme="minorHAnsi"/>
                <w:sz w:val="22"/>
                <w:szCs w:val="22"/>
              </w:rPr>
            </w:pPr>
          </w:p>
        </w:tc>
        <w:tc>
          <w:tcPr>
            <w:tcW w:w="1651" w:type="dxa"/>
            <w:shd w:val="clear" w:color="auto" w:fill="auto"/>
          </w:tcPr>
          <w:p w14:paraId="2C1F68FA" w14:textId="0638923D" w:rsidR="0002020B" w:rsidRPr="004D69C7" w:rsidRDefault="0002020B" w:rsidP="0002020B">
            <w:pPr>
              <w:pStyle w:val="FootnoteText"/>
              <w:rPr>
                <w:rFonts w:asciiTheme="minorHAnsi" w:hAnsiTheme="minorHAnsi" w:cstheme="minorHAnsi"/>
                <w:sz w:val="22"/>
                <w:szCs w:val="22"/>
              </w:rPr>
            </w:pPr>
          </w:p>
        </w:tc>
      </w:tr>
      <w:tr w:rsidR="0002020B" w:rsidRPr="004D69C7" w14:paraId="44E87B58" w14:textId="77777777" w:rsidTr="00456B0B">
        <w:tc>
          <w:tcPr>
            <w:tcW w:w="1996" w:type="dxa"/>
            <w:shd w:val="clear" w:color="auto" w:fill="auto"/>
          </w:tcPr>
          <w:p w14:paraId="60594197" w14:textId="77777777" w:rsidR="0002020B" w:rsidRPr="004D69C7" w:rsidRDefault="0002020B" w:rsidP="0002020B">
            <w:pPr>
              <w:pStyle w:val="FootnoteText"/>
              <w:rPr>
                <w:rFonts w:asciiTheme="minorHAnsi" w:hAnsiTheme="minorHAnsi" w:cstheme="minorHAnsi"/>
                <w:b/>
                <w:sz w:val="22"/>
                <w:szCs w:val="22"/>
              </w:rPr>
            </w:pPr>
            <w:r w:rsidRPr="004D69C7">
              <w:rPr>
                <w:rFonts w:asciiTheme="minorHAnsi" w:hAnsiTheme="minorHAnsi" w:cstheme="minorHAnsi"/>
                <w:b/>
                <w:sz w:val="22"/>
                <w:szCs w:val="22"/>
              </w:rPr>
              <w:t>Equality:</w:t>
            </w:r>
          </w:p>
          <w:p w14:paraId="5B363464" w14:textId="77777777" w:rsidR="0002020B" w:rsidRPr="004D69C7" w:rsidRDefault="0002020B" w:rsidP="0002020B">
            <w:pPr>
              <w:pStyle w:val="FootnoteText"/>
              <w:rPr>
                <w:rFonts w:asciiTheme="minorHAnsi" w:hAnsiTheme="minorHAnsi" w:cstheme="minorHAnsi"/>
                <w:b/>
                <w:sz w:val="22"/>
                <w:szCs w:val="22"/>
              </w:rPr>
            </w:pPr>
          </w:p>
        </w:tc>
        <w:tc>
          <w:tcPr>
            <w:tcW w:w="3398" w:type="dxa"/>
            <w:shd w:val="clear" w:color="auto" w:fill="auto"/>
          </w:tcPr>
          <w:p w14:paraId="4984C7CE" w14:textId="50E76D06" w:rsidR="0002020B" w:rsidRPr="004D69C7" w:rsidRDefault="0002020B" w:rsidP="0002020B">
            <w:pPr>
              <w:pStyle w:val="FootnoteText"/>
              <w:numPr>
                <w:ilvl w:val="0"/>
                <w:numId w:val="19"/>
              </w:numPr>
              <w:tabs>
                <w:tab w:val="clear" w:pos="720"/>
                <w:tab w:val="num" w:pos="318"/>
              </w:tabs>
              <w:ind w:left="318" w:hanging="284"/>
              <w:rPr>
                <w:rFonts w:asciiTheme="minorHAnsi" w:hAnsiTheme="minorHAnsi" w:cstheme="minorHAnsi"/>
                <w:sz w:val="22"/>
                <w:szCs w:val="22"/>
              </w:rPr>
            </w:pPr>
            <w:r w:rsidRPr="004D69C7">
              <w:rPr>
                <w:rFonts w:asciiTheme="minorHAnsi" w:hAnsiTheme="minorHAnsi" w:cstheme="minorHAnsi"/>
                <w:sz w:val="22"/>
                <w:szCs w:val="22"/>
              </w:rPr>
              <w:t>Candidates should indicate an acceptance of and commitment to the principles underlying the Company’s Equality and Diversity and Health and Safety Policies</w:t>
            </w:r>
          </w:p>
        </w:tc>
        <w:tc>
          <w:tcPr>
            <w:tcW w:w="2702" w:type="dxa"/>
            <w:shd w:val="clear" w:color="auto" w:fill="auto"/>
          </w:tcPr>
          <w:p w14:paraId="05F1FDC2" w14:textId="77777777" w:rsidR="0002020B" w:rsidRPr="004D69C7" w:rsidRDefault="0002020B" w:rsidP="0002020B">
            <w:pPr>
              <w:pStyle w:val="FootnoteText"/>
              <w:rPr>
                <w:rFonts w:asciiTheme="minorHAnsi" w:hAnsiTheme="minorHAnsi" w:cstheme="minorHAnsi"/>
                <w:sz w:val="22"/>
                <w:szCs w:val="22"/>
              </w:rPr>
            </w:pPr>
          </w:p>
        </w:tc>
        <w:tc>
          <w:tcPr>
            <w:tcW w:w="1651" w:type="dxa"/>
            <w:shd w:val="clear" w:color="auto" w:fill="auto"/>
          </w:tcPr>
          <w:p w14:paraId="2FA0BFBD" w14:textId="77777777" w:rsidR="0002020B" w:rsidRPr="004D69C7" w:rsidRDefault="0002020B" w:rsidP="0002020B">
            <w:pPr>
              <w:pStyle w:val="FootnoteText"/>
              <w:rPr>
                <w:rFonts w:asciiTheme="minorHAnsi" w:hAnsiTheme="minorHAnsi" w:cstheme="minorHAnsi"/>
                <w:sz w:val="22"/>
                <w:szCs w:val="22"/>
              </w:rPr>
            </w:pPr>
          </w:p>
        </w:tc>
      </w:tr>
    </w:tbl>
    <w:p w14:paraId="25D0B5F6" w14:textId="77777777" w:rsidR="00F719D0" w:rsidRPr="004D69C7" w:rsidRDefault="00F719D0">
      <w:pPr>
        <w:pStyle w:val="FootnoteText"/>
        <w:rPr>
          <w:rFonts w:asciiTheme="minorHAnsi" w:hAnsiTheme="minorHAnsi" w:cstheme="minorHAnsi"/>
          <w:sz w:val="22"/>
          <w:szCs w:val="22"/>
        </w:rPr>
      </w:pPr>
    </w:p>
    <w:p w14:paraId="52E173C9" w14:textId="77777777" w:rsidR="00430EBA" w:rsidRPr="004D69C7" w:rsidRDefault="00430EBA">
      <w:pPr>
        <w:pStyle w:val="FootnoteText"/>
        <w:rPr>
          <w:rFonts w:asciiTheme="minorHAnsi" w:hAnsiTheme="minorHAnsi" w:cstheme="minorHAnsi"/>
          <w:sz w:val="22"/>
          <w:szCs w:val="22"/>
        </w:rPr>
      </w:pPr>
      <w:r w:rsidRPr="004D69C7">
        <w:rPr>
          <w:rFonts w:asciiTheme="minorHAnsi" w:hAnsiTheme="minorHAnsi" w:cstheme="minorHAnsi"/>
          <w:sz w:val="22"/>
          <w:szCs w:val="22"/>
        </w:rPr>
        <w:t>Key:  A = Application Form C = Certificate I = Interview P = Pre-employment health screening   R = References T = Tests/presentation</w:t>
      </w:r>
    </w:p>
    <w:sectPr w:rsidR="00430EBA" w:rsidRPr="004D69C7" w:rsidSect="00E57CC2">
      <w:headerReference w:type="default" r:id="rId16"/>
      <w:footerReference w:type="even" r:id="rId17"/>
      <w:footerReference w:type="default" r:id="rId18"/>
      <w:footerReference w:type="first" r:id="rId19"/>
      <w:pgSz w:w="12240" w:h="15840" w:code="1"/>
      <w:pgMar w:top="1985" w:right="1797" w:bottom="1134" w:left="179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916FA" w14:textId="77777777" w:rsidR="00330332" w:rsidRDefault="00330332">
      <w:r>
        <w:separator/>
      </w:r>
    </w:p>
  </w:endnote>
  <w:endnote w:type="continuationSeparator" w:id="0">
    <w:p w14:paraId="07508673" w14:textId="77777777" w:rsidR="00330332" w:rsidRDefault="00330332">
      <w:r>
        <w:continuationSeparator/>
      </w:r>
    </w:p>
  </w:endnote>
  <w:endnote w:type="continuationNotice" w:id="1">
    <w:p w14:paraId="1421520E" w14:textId="77777777" w:rsidR="00330332" w:rsidRDefault="003303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59192" w14:textId="77777777" w:rsidR="0057688D" w:rsidRDefault="005768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AE5D16" w14:textId="77777777" w:rsidR="0057688D" w:rsidRDefault="005768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A947" w14:textId="77777777" w:rsidR="0057688D" w:rsidRDefault="0057688D">
    <w:pPr>
      <w:pStyle w:val="Footer"/>
      <w:rPr>
        <w:rFonts w:ascii="Arial" w:hAnsi="Arial"/>
        <w:sz w:val="16"/>
        <w:szCs w:val="16"/>
      </w:rPr>
    </w:pPr>
    <w:r>
      <w:rPr>
        <w:rFonts w:ascii="Arial" w:hAnsi="Arial"/>
        <w:sz w:val="16"/>
        <w:szCs w:val="16"/>
      </w:rPr>
      <w:t xml:space="preserve">Page </w:t>
    </w:r>
    <w:r>
      <w:rPr>
        <w:rFonts w:ascii="Arial" w:hAnsi="Arial"/>
        <w:sz w:val="16"/>
        <w:szCs w:val="16"/>
      </w:rPr>
      <w:fldChar w:fldCharType="begin"/>
    </w:r>
    <w:r>
      <w:rPr>
        <w:rFonts w:ascii="Arial" w:hAnsi="Arial"/>
        <w:sz w:val="16"/>
        <w:szCs w:val="16"/>
      </w:rPr>
      <w:instrText xml:space="preserve"> PAGE </w:instrText>
    </w:r>
    <w:r>
      <w:rPr>
        <w:rFonts w:ascii="Arial" w:hAnsi="Arial"/>
        <w:sz w:val="16"/>
        <w:szCs w:val="16"/>
      </w:rPr>
      <w:fldChar w:fldCharType="separate"/>
    </w:r>
    <w:r w:rsidR="00191103">
      <w:rPr>
        <w:rFonts w:ascii="Arial" w:hAnsi="Arial"/>
        <w:noProof/>
        <w:sz w:val="16"/>
        <w:szCs w:val="16"/>
      </w:rPr>
      <w:t>1</w:t>
    </w:r>
    <w:r>
      <w:rPr>
        <w:rFonts w:ascii="Arial" w:hAnsi="Arial"/>
        <w:sz w:val="16"/>
        <w:szCs w:val="16"/>
      </w:rPr>
      <w:fldChar w:fldCharType="end"/>
    </w:r>
    <w:r>
      <w:rPr>
        <w:rFonts w:ascii="Arial" w:hAnsi="Arial"/>
        <w:sz w:val="16"/>
        <w:szCs w:val="16"/>
      </w:rPr>
      <w:t xml:space="preserve"> of </w:t>
    </w:r>
    <w:r>
      <w:rPr>
        <w:rFonts w:ascii="Arial" w:hAnsi="Arial"/>
        <w:sz w:val="16"/>
        <w:szCs w:val="16"/>
      </w:rPr>
      <w:fldChar w:fldCharType="begin"/>
    </w:r>
    <w:r>
      <w:rPr>
        <w:rFonts w:ascii="Arial" w:hAnsi="Arial"/>
        <w:sz w:val="16"/>
        <w:szCs w:val="16"/>
      </w:rPr>
      <w:instrText xml:space="preserve"> NUMPAGES </w:instrText>
    </w:r>
    <w:r>
      <w:rPr>
        <w:rFonts w:ascii="Arial" w:hAnsi="Arial"/>
        <w:sz w:val="16"/>
        <w:szCs w:val="16"/>
      </w:rPr>
      <w:fldChar w:fldCharType="separate"/>
    </w:r>
    <w:r w:rsidR="00191103">
      <w:rPr>
        <w:rFonts w:ascii="Arial" w:hAnsi="Arial"/>
        <w:noProof/>
        <w:sz w:val="16"/>
        <w:szCs w:val="16"/>
      </w:rPr>
      <w:t>4</w:t>
    </w:r>
    <w:r>
      <w:rPr>
        <w:rFonts w:ascii="Arial" w:hAnsi="Arial"/>
        <w:sz w:val="16"/>
        <w:szCs w:val="16"/>
      </w:rPr>
      <w:fldChar w:fldCharType="end"/>
    </w:r>
  </w:p>
  <w:p w14:paraId="0E42EDCD" w14:textId="77777777" w:rsidR="0057688D" w:rsidRDefault="0057688D">
    <w:pPr>
      <w:pStyle w:val="Footer"/>
      <w:jc w:val="right"/>
      <w:rPr>
        <w:rFonts w:ascii="Arial" w:hAnsi="Arial"/>
        <w:sz w:val="16"/>
      </w:rPr>
    </w:pPr>
  </w:p>
  <w:p w14:paraId="38A97F41" w14:textId="77777777" w:rsidR="0057688D" w:rsidRDefault="0057688D">
    <w:pPr>
      <w:pStyle w:val="Footer"/>
      <w:jc w:val="right"/>
      <w:rPr>
        <w:rFonts w:ascii="Arial" w:hAnsi="Arial"/>
        <w:sz w:val="16"/>
      </w:rPr>
    </w:pPr>
  </w:p>
  <w:p w14:paraId="5983B9C7" w14:textId="77777777" w:rsidR="0057688D" w:rsidRDefault="0057688D">
    <w:pPr>
      <w:pStyle w:val="Footer"/>
      <w:jc w:val="right"/>
      <w:rPr>
        <w:rFonts w:ascii="Arial" w:hAnsi="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BDCEF" w14:textId="77777777" w:rsidR="0057688D" w:rsidRDefault="0057688D">
    <w:pPr>
      <w:pStyle w:val="Footer"/>
      <w:rPr>
        <w:rFonts w:ascii="Arial" w:hAnsi="Arial" w:cs="Arial"/>
        <w:sz w:val="16"/>
        <w:szCs w:val="16"/>
      </w:rPr>
    </w:pPr>
    <w:r>
      <w:rPr>
        <w:rFonts w:ascii="Arial" w:hAnsi="Arial" w:cs="Arial"/>
        <w:sz w:val="16"/>
        <w:szCs w:val="16"/>
      </w:rPr>
      <w:t>Job Title</w:t>
    </w:r>
  </w:p>
  <w:p w14:paraId="7F57AE0A" w14:textId="77777777" w:rsidR="0057688D" w:rsidRDefault="0057688D">
    <w:pPr>
      <w:pStyle w:val="Footer"/>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4</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BDAB5" w14:textId="77777777" w:rsidR="00330332" w:rsidRDefault="00330332">
      <w:r>
        <w:separator/>
      </w:r>
    </w:p>
  </w:footnote>
  <w:footnote w:type="continuationSeparator" w:id="0">
    <w:p w14:paraId="501EED78" w14:textId="77777777" w:rsidR="00330332" w:rsidRDefault="00330332">
      <w:r>
        <w:continuationSeparator/>
      </w:r>
    </w:p>
  </w:footnote>
  <w:footnote w:type="continuationNotice" w:id="1">
    <w:p w14:paraId="1C77443C" w14:textId="77777777" w:rsidR="00330332" w:rsidRDefault="0033033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6437" w14:textId="4CF46651" w:rsidR="0057688D" w:rsidRDefault="001835E5" w:rsidP="004D69C7">
    <w:pPr>
      <w:pStyle w:val="Header"/>
      <w:tabs>
        <w:tab w:val="clear" w:pos="4153"/>
        <w:tab w:val="clear" w:pos="8306"/>
        <w:tab w:val="left" w:pos="1845"/>
      </w:tabs>
    </w:pPr>
    <w:r w:rsidRPr="00C0005F">
      <w:rPr>
        <w:rFonts w:ascii="Arial" w:eastAsia="Batang" w:hAnsi="Arial" w:cs="Arial"/>
        <w:noProof/>
        <w:sz w:val="20"/>
        <w:lang w:eastAsia="ko-KR"/>
      </w:rPr>
      <w:drawing>
        <wp:anchor distT="0" distB="0" distL="114300" distR="114300" simplePos="0" relativeHeight="251658241" behindDoc="1" locked="0" layoutInCell="1" allowOverlap="1" wp14:anchorId="240DA777" wp14:editId="5EFA40B6">
          <wp:simplePos x="0" y="0"/>
          <wp:positionH relativeFrom="page">
            <wp:align>right</wp:align>
          </wp:positionH>
          <wp:positionV relativeFrom="paragraph">
            <wp:posOffset>-469265</wp:posOffset>
          </wp:positionV>
          <wp:extent cx="7770701" cy="1198580"/>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0701" cy="1198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39A6">
      <w:rPr>
        <w:noProof/>
      </w:rPr>
      <w:drawing>
        <wp:anchor distT="0" distB="0" distL="114300" distR="114300" simplePos="0" relativeHeight="251658240" behindDoc="0" locked="0" layoutInCell="1" allowOverlap="1" wp14:anchorId="5F480465" wp14:editId="4DC97F09">
          <wp:simplePos x="0" y="0"/>
          <wp:positionH relativeFrom="column">
            <wp:posOffset>6639560</wp:posOffset>
          </wp:positionH>
          <wp:positionV relativeFrom="paragraph">
            <wp:posOffset>248285</wp:posOffset>
          </wp:positionV>
          <wp:extent cx="1564005" cy="5600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4005" cy="560070"/>
                  </a:xfrm>
                  <a:prstGeom prst="rect">
                    <a:avLst/>
                  </a:prstGeom>
                  <a:noFill/>
                </pic:spPr>
              </pic:pic>
            </a:graphicData>
          </a:graphic>
          <wp14:sizeRelH relativeFrom="page">
            <wp14:pctWidth>0</wp14:pctWidth>
          </wp14:sizeRelH>
          <wp14:sizeRelV relativeFrom="page">
            <wp14:pctHeight>0</wp14:pctHeight>
          </wp14:sizeRelV>
        </wp:anchor>
      </w:drawing>
    </w:r>
    <w:r w:rsidR="004D69C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045F"/>
    <w:multiLevelType w:val="hybridMultilevel"/>
    <w:tmpl w:val="CF1E401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E65482"/>
    <w:multiLevelType w:val="hybridMultilevel"/>
    <w:tmpl w:val="1A36DCE6"/>
    <w:lvl w:ilvl="0" w:tplc="08090001">
      <w:start w:val="1"/>
      <w:numFmt w:val="bullet"/>
      <w:lvlText w:val=""/>
      <w:lvlJc w:val="left"/>
      <w:pPr>
        <w:ind w:left="432" w:hanging="360"/>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2" w15:restartNumberingAfterBreak="0">
    <w:nsid w:val="0E5C0A73"/>
    <w:multiLevelType w:val="hybridMultilevel"/>
    <w:tmpl w:val="CD66530E"/>
    <w:lvl w:ilvl="0" w:tplc="04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5C6E6F"/>
    <w:multiLevelType w:val="hybridMultilevel"/>
    <w:tmpl w:val="CC821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935AFA"/>
    <w:multiLevelType w:val="hybridMultilevel"/>
    <w:tmpl w:val="C74AF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BA29CC"/>
    <w:multiLevelType w:val="hybridMultilevel"/>
    <w:tmpl w:val="40BE4278"/>
    <w:lvl w:ilvl="0" w:tplc="4D5C43E4">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114AEC"/>
    <w:multiLevelType w:val="hybridMultilevel"/>
    <w:tmpl w:val="790077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45617B"/>
    <w:multiLevelType w:val="hybridMultilevel"/>
    <w:tmpl w:val="F5CE9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1203AD"/>
    <w:multiLevelType w:val="hybridMultilevel"/>
    <w:tmpl w:val="E472A1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597866"/>
    <w:multiLevelType w:val="hybridMultilevel"/>
    <w:tmpl w:val="8B7C9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293904"/>
    <w:multiLevelType w:val="hybridMultilevel"/>
    <w:tmpl w:val="6040E3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4B36C2"/>
    <w:multiLevelType w:val="hybridMultilevel"/>
    <w:tmpl w:val="D8AA7EB6"/>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2" w15:restartNumberingAfterBreak="0">
    <w:nsid w:val="26C03D94"/>
    <w:multiLevelType w:val="multilevel"/>
    <w:tmpl w:val="7AFE08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8D94152"/>
    <w:multiLevelType w:val="hybridMultilevel"/>
    <w:tmpl w:val="73EEDE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A956425"/>
    <w:multiLevelType w:val="hybridMultilevel"/>
    <w:tmpl w:val="64C438E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9A438E"/>
    <w:multiLevelType w:val="hybridMultilevel"/>
    <w:tmpl w:val="B67664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371519"/>
    <w:multiLevelType w:val="multilevel"/>
    <w:tmpl w:val="42867D5A"/>
    <w:lvl w:ilvl="0">
      <w:start w:val="1"/>
      <w:numFmt w:val="bullet"/>
      <w:pStyle w:val="ListParagraph"/>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D1615D"/>
    <w:multiLevelType w:val="hybridMultilevel"/>
    <w:tmpl w:val="D6F27E4A"/>
    <w:lvl w:ilvl="0" w:tplc="F3DCD18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7B5A8E"/>
    <w:multiLevelType w:val="hybridMultilevel"/>
    <w:tmpl w:val="A816B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3353D8"/>
    <w:multiLevelType w:val="multilevel"/>
    <w:tmpl w:val="93DE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AB360F"/>
    <w:multiLevelType w:val="hybridMultilevel"/>
    <w:tmpl w:val="5A90BF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A760A3B"/>
    <w:multiLevelType w:val="hybridMultilevel"/>
    <w:tmpl w:val="4BA20D16"/>
    <w:lvl w:ilvl="0" w:tplc="F3DCD18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C95880"/>
    <w:multiLevelType w:val="hybridMultilevel"/>
    <w:tmpl w:val="FABA3EDE"/>
    <w:lvl w:ilvl="0" w:tplc="D2B4FC7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901352"/>
    <w:multiLevelType w:val="hybridMultilevel"/>
    <w:tmpl w:val="DF7A0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9F4F5A"/>
    <w:multiLevelType w:val="hybridMultilevel"/>
    <w:tmpl w:val="7486D7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3EF7072"/>
    <w:multiLevelType w:val="hybridMultilevel"/>
    <w:tmpl w:val="4EF6C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BD37C7"/>
    <w:multiLevelType w:val="multilevel"/>
    <w:tmpl w:val="37064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753B79"/>
    <w:multiLevelType w:val="hybridMultilevel"/>
    <w:tmpl w:val="836687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6F1DAF"/>
    <w:multiLevelType w:val="hybridMultilevel"/>
    <w:tmpl w:val="E8FA5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9EA66B6"/>
    <w:multiLevelType w:val="singleLevel"/>
    <w:tmpl w:val="04090001"/>
    <w:lvl w:ilvl="0">
      <w:start w:val="18"/>
      <w:numFmt w:val="bullet"/>
      <w:lvlText w:val=""/>
      <w:lvlJc w:val="left"/>
      <w:pPr>
        <w:tabs>
          <w:tab w:val="num" w:pos="360"/>
        </w:tabs>
        <w:ind w:left="360" w:hanging="360"/>
      </w:pPr>
      <w:rPr>
        <w:rFonts w:ascii="Symbol" w:hAnsi="Symbol" w:hint="default"/>
      </w:rPr>
    </w:lvl>
  </w:abstractNum>
  <w:abstractNum w:abstractNumId="30" w15:restartNumberingAfterBreak="0">
    <w:nsid w:val="4CA46870"/>
    <w:multiLevelType w:val="hybridMultilevel"/>
    <w:tmpl w:val="D4846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116939"/>
    <w:multiLevelType w:val="hybridMultilevel"/>
    <w:tmpl w:val="EFB0B4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E663F11"/>
    <w:multiLevelType w:val="hybridMultilevel"/>
    <w:tmpl w:val="171E289E"/>
    <w:lvl w:ilvl="0" w:tplc="E178381E">
      <w:start w:val="1"/>
      <w:numFmt w:val="bullet"/>
      <w:lvlText w:val=""/>
      <w:lvlJc w:val="left"/>
      <w:pPr>
        <w:tabs>
          <w:tab w:val="num" w:pos="360"/>
        </w:tabs>
        <w:ind w:left="360" w:hanging="360"/>
      </w:pPr>
      <w:rPr>
        <w:rFonts w:ascii="Symbol" w:hAnsi="Symbol" w:hint="default"/>
        <w:sz w:val="18"/>
      </w:rPr>
    </w:lvl>
    <w:lvl w:ilvl="1" w:tplc="08090001">
      <w:start w:val="1"/>
      <w:numFmt w:val="bullet"/>
      <w:lvlText w:val=""/>
      <w:lvlJc w:val="left"/>
      <w:pPr>
        <w:tabs>
          <w:tab w:val="num" w:pos="1080"/>
        </w:tabs>
        <w:ind w:left="1080" w:hanging="360"/>
      </w:pPr>
      <w:rPr>
        <w:rFonts w:ascii="Symbol" w:hAnsi="Symbol" w:hint="default"/>
        <w:sz w:val="1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03803E1"/>
    <w:multiLevelType w:val="hybridMultilevel"/>
    <w:tmpl w:val="317A728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F258F8"/>
    <w:multiLevelType w:val="hybridMultilevel"/>
    <w:tmpl w:val="F71801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4420A4A"/>
    <w:multiLevelType w:val="hybridMultilevel"/>
    <w:tmpl w:val="78AE3820"/>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6" w15:restartNumberingAfterBreak="0">
    <w:nsid w:val="6734123C"/>
    <w:multiLevelType w:val="hybridMultilevel"/>
    <w:tmpl w:val="5470DA94"/>
    <w:lvl w:ilvl="0" w:tplc="08090001">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37" w15:restartNumberingAfterBreak="0">
    <w:nsid w:val="6F490917"/>
    <w:multiLevelType w:val="hybridMultilevel"/>
    <w:tmpl w:val="19C87AD6"/>
    <w:lvl w:ilvl="0" w:tplc="17DEE454">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C23BA5"/>
    <w:multiLevelType w:val="hybridMultilevel"/>
    <w:tmpl w:val="31E8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CC25BF"/>
    <w:multiLevelType w:val="hybridMultilevel"/>
    <w:tmpl w:val="9B62A1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5161946"/>
    <w:multiLevelType w:val="hybridMultilevel"/>
    <w:tmpl w:val="AF38A06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C7275C"/>
    <w:multiLevelType w:val="hybridMultilevel"/>
    <w:tmpl w:val="8244E7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9212826"/>
    <w:multiLevelType w:val="singleLevel"/>
    <w:tmpl w:val="04090001"/>
    <w:lvl w:ilvl="0">
      <w:start w:val="2"/>
      <w:numFmt w:val="bullet"/>
      <w:lvlText w:val=""/>
      <w:lvlJc w:val="left"/>
      <w:pPr>
        <w:tabs>
          <w:tab w:val="num" w:pos="360"/>
        </w:tabs>
        <w:ind w:left="360" w:hanging="360"/>
      </w:pPr>
      <w:rPr>
        <w:rFonts w:ascii="Symbol" w:hAnsi="Symbol" w:hint="default"/>
      </w:rPr>
    </w:lvl>
  </w:abstractNum>
  <w:abstractNum w:abstractNumId="43" w15:restartNumberingAfterBreak="0">
    <w:nsid w:val="7B7D37DF"/>
    <w:multiLevelType w:val="hybridMultilevel"/>
    <w:tmpl w:val="61C0809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1">
      <w:start w:val="1"/>
      <w:numFmt w:val="bullet"/>
      <w:lvlText w:val=""/>
      <w:lvlJc w:val="left"/>
      <w:pPr>
        <w:tabs>
          <w:tab w:val="num" w:pos="720"/>
        </w:tabs>
        <w:ind w:left="72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B9F50C7"/>
    <w:multiLevelType w:val="hybridMultilevel"/>
    <w:tmpl w:val="232CB1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6A75E9"/>
    <w:multiLevelType w:val="hybridMultilevel"/>
    <w:tmpl w:val="97F88B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2010789076">
    <w:abstractNumId w:val="32"/>
  </w:num>
  <w:num w:numId="2" w16cid:durableId="113522474">
    <w:abstractNumId w:val="18"/>
  </w:num>
  <w:num w:numId="3" w16cid:durableId="1739554295">
    <w:abstractNumId w:val="33"/>
  </w:num>
  <w:num w:numId="4" w16cid:durableId="48237647">
    <w:abstractNumId w:val="40"/>
  </w:num>
  <w:num w:numId="5" w16cid:durableId="1971738816">
    <w:abstractNumId w:val="43"/>
  </w:num>
  <w:num w:numId="6" w16cid:durableId="706412840">
    <w:abstractNumId w:val="21"/>
  </w:num>
  <w:num w:numId="7" w16cid:durableId="943345877">
    <w:abstractNumId w:val="5"/>
  </w:num>
  <w:num w:numId="8" w16cid:durableId="18354593">
    <w:abstractNumId w:val="24"/>
  </w:num>
  <w:num w:numId="9" w16cid:durableId="1493329227">
    <w:abstractNumId w:val="28"/>
  </w:num>
  <w:num w:numId="10" w16cid:durableId="896206826">
    <w:abstractNumId w:val="39"/>
  </w:num>
  <w:num w:numId="11" w16cid:durableId="1877767925">
    <w:abstractNumId w:val="34"/>
  </w:num>
  <w:num w:numId="12" w16cid:durableId="2086758413">
    <w:abstractNumId w:val="41"/>
  </w:num>
  <w:num w:numId="13" w16cid:durableId="1973553803">
    <w:abstractNumId w:val="20"/>
  </w:num>
  <w:num w:numId="14" w16cid:durableId="213390774">
    <w:abstractNumId w:val="36"/>
  </w:num>
  <w:num w:numId="15" w16cid:durableId="1981765559">
    <w:abstractNumId w:val="35"/>
  </w:num>
  <w:num w:numId="16" w16cid:durableId="281151709">
    <w:abstractNumId w:val="7"/>
  </w:num>
  <w:num w:numId="17" w16cid:durableId="1244489416">
    <w:abstractNumId w:val="4"/>
  </w:num>
  <w:num w:numId="18" w16cid:durableId="318076261">
    <w:abstractNumId w:val="14"/>
  </w:num>
  <w:num w:numId="19" w16cid:durableId="1442532106">
    <w:abstractNumId w:val="10"/>
  </w:num>
  <w:num w:numId="20" w16cid:durableId="1023020456">
    <w:abstractNumId w:val="2"/>
  </w:num>
  <w:num w:numId="21" w16cid:durableId="1799376280">
    <w:abstractNumId w:val="25"/>
  </w:num>
  <w:num w:numId="22" w16cid:durableId="400518789">
    <w:abstractNumId w:val="38"/>
  </w:num>
  <w:num w:numId="23" w16cid:durableId="1577129718">
    <w:abstractNumId w:val="17"/>
  </w:num>
  <w:num w:numId="24" w16cid:durableId="1770739425">
    <w:abstractNumId w:val="42"/>
  </w:num>
  <w:num w:numId="25" w16cid:durableId="440807378">
    <w:abstractNumId w:val="29"/>
  </w:num>
  <w:num w:numId="26" w16cid:durableId="1884755808">
    <w:abstractNumId w:val="11"/>
  </w:num>
  <w:num w:numId="27" w16cid:durableId="901138053">
    <w:abstractNumId w:val="30"/>
  </w:num>
  <w:num w:numId="28" w16cid:durableId="700015365">
    <w:abstractNumId w:val="9"/>
  </w:num>
  <w:num w:numId="29" w16cid:durableId="1180512671">
    <w:abstractNumId w:val="13"/>
  </w:num>
  <w:num w:numId="30" w16cid:durableId="1864902717">
    <w:abstractNumId w:val="45"/>
  </w:num>
  <w:num w:numId="31" w16cid:durableId="1855223263">
    <w:abstractNumId w:val="22"/>
  </w:num>
  <w:num w:numId="32" w16cid:durableId="1453399278">
    <w:abstractNumId w:val="44"/>
  </w:num>
  <w:num w:numId="33" w16cid:durableId="1678534364">
    <w:abstractNumId w:val="31"/>
  </w:num>
  <w:num w:numId="34" w16cid:durableId="809714792">
    <w:abstractNumId w:val="0"/>
  </w:num>
  <w:num w:numId="35" w16cid:durableId="86852712">
    <w:abstractNumId w:val="15"/>
  </w:num>
  <w:num w:numId="36" w16cid:durableId="1635404610">
    <w:abstractNumId w:val="19"/>
  </w:num>
  <w:num w:numId="37" w16cid:durableId="373507156">
    <w:abstractNumId w:val="26"/>
  </w:num>
  <w:num w:numId="38" w16cid:durableId="1263487330">
    <w:abstractNumId w:val="16"/>
  </w:num>
  <w:num w:numId="39" w16cid:durableId="596249455">
    <w:abstractNumId w:val="37"/>
  </w:num>
  <w:num w:numId="40" w16cid:durableId="1274938143">
    <w:abstractNumId w:val="6"/>
  </w:num>
  <w:num w:numId="41" w16cid:durableId="1151404567">
    <w:abstractNumId w:val="27"/>
  </w:num>
  <w:num w:numId="42" w16cid:durableId="1318455178">
    <w:abstractNumId w:val="8"/>
  </w:num>
  <w:num w:numId="43" w16cid:durableId="2082098751">
    <w:abstractNumId w:val="23"/>
  </w:num>
  <w:num w:numId="44" w16cid:durableId="960190164">
    <w:abstractNumId w:val="1"/>
  </w:num>
  <w:num w:numId="45" w16cid:durableId="1446658637">
    <w:abstractNumId w:val="16"/>
  </w:num>
  <w:num w:numId="46" w16cid:durableId="1403723445">
    <w:abstractNumId w:val="12"/>
  </w:num>
  <w:num w:numId="47" w16cid:durableId="751704077">
    <w:abstractNumId w:val="16"/>
  </w:num>
  <w:num w:numId="48" w16cid:durableId="800346319">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699"/>
    <w:rsid w:val="000036BA"/>
    <w:rsid w:val="00015031"/>
    <w:rsid w:val="00015B23"/>
    <w:rsid w:val="00016470"/>
    <w:rsid w:val="0002020B"/>
    <w:rsid w:val="00026AC7"/>
    <w:rsid w:val="0002763D"/>
    <w:rsid w:val="00043914"/>
    <w:rsid w:val="000477F6"/>
    <w:rsid w:val="00067573"/>
    <w:rsid w:val="00076FE3"/>
    <w:rsid w:val="00083FBA"/>
    <w:rsid w:val="00086162"/>
    <w:rsid w:val="000B0AC7"/>
    <w:rsid w:val="000B7403"/>
    <w:rsid w:val="000C0D7C"/>
    <w:rsid w:val="000C107C"/>
    <w:rsid w:val="000D4F37"/>
    <w:rsid w:val="000E150F"/>
    <w:rsid w:val="000F0806"/>
    <w:rsid w:val="00116D09"/>
    <w:rsid w:val="00123EFE"/>
    <w:rsid w:val="001253B9"/>
    <w:rsid w:val="00132336"/>
    <w:rsid w:val="00142978"/>
    <w:rsid w:val="0014554B"/>
    <w:rsid w:val="00145A0D"/>
    <w:rsid w:val="001474FC"/>
    <w:rsid w:val="00152539"/>
    <w:rsid w:val="001663A6"/>
    <w:rsid w:val="00175C91"/>
    <w:rsid w:val="001818AC"/>
    <w:rsid w:val="001835E5"/>
    <w:rsid w:val="00191103"/>
    <w:rsid w:val="001957A5"/>
    <w:rsid w:val="00196334"/>
    <w:rsid w:val="001A562E"/>
    <w:rsid w:val="001A77C2"/>
    <w:rsid w:val="001A7B39"/>
    <w:rsid w:val="001B0B60"/>
    <w:rsid w:val="001B548C"/>
    <w:rsid w:val="001C4847"/>
    <w:rsid w:val="001C51C8"/>
    <w:rsid w:val="001D1846"/>
    <w:rsid w:val="001D2A96"/>
    <w:rsid w:val="001E104B"/>
    <w:rsid w:val="001E15F2"/>
    <w:rsid w:val="001E1A72"/>
    <w:rsid w:val="001E2055"/>
    <w:rsid w:val="001E4996"/>
    <w:rsid w:val="001F3EE2"/>
    <w:rsid w:val="001F5BD3"/>
    <w:rsid w:val="00202796"/>
    <w:rsid w:val="00212E98"/>
    <w:rsid w:val="00223E3B"/>
    <w:rsid w:val="0022661C"/>
    <w:rsid w:val="00231A1B"/>
    <w:rsid w:val="002377D1"/>
    <w:rsid w:val="00245AB3"/>
    <w:rsid w:val="00247C4D"/>
    <w:rsid w:val="00255BF8"/>
    <w:rsid w:val="00275707"/>
    <w:rsid w:val="00277F92"/>
    <w:rsid w:val="002A6347"/>
    <w:rsid w:val="00313F78"/>
    <w:rsid w:val="00321B12"/>
    <w:rsid w:val="00323339"/>
    <w:rsid w:val="00325746"/>
    <w:rsid w:val="00330332"/>
    <w:rsid w:val="003413EE"/>
    <w:rsid w:val="00346A4E"/>
    <w:rsid w:val="00354C51"/>
    <w:rsid w:val="00366475"/>
    <w:rsid w:val="00377BF0"/>
    <w:rsid w:val="00382274"/>
    <w:rsid w:val="00392AD1"/>
    <w:rsid w:val="003D0733"/>
    <w:rsid w:val="003E3B01"/>
    <w:rsid w:val="003F03E8"/>
    <w:rsid w:val="00402948"/>
    <w:rsid w:val="0040667B"/>
    <w:rsid w:val="00416DE0"/>
    <w:rsid w:val="00430EBA"/>
    <w:rsid w:val="004519D8"/>
    <w:rsid w:val="00456B0B"/>
    <w:rsid w:val="00461757"/>
    <w:rsid w:val="00462ED0"/>
    <w:rsid w:val="00472462"/>
    <w:rsid w:val="004855B8"/>
    <w:rsid w:val="00486C51"/>
    <w:rsid w:val="00493F74"/>
    <w:rsid w:val="00494B2F"/>
    <w:rsid w:val="004A164E"/>
    <w:rsid w:val="004B4E5C"/>
    <w:rsid w:val="004C14AF"/>
    <w:rsid w:val="004C4604"/>
    <w:rsid w:val="004D3CF5"/>
    <w:rsid w:val="004D69C7"/>
    <w:rsid w:val="004F65D3"/>
    <w:rsid w:val="004F75BD"/>
    <w:rsid w:val="005129D3"/>
    <w:rsid w:val="0052326A"/>
    <w:rsid w:val="00526C9C"/>
    <w:rsid w:val="005341B2"/>
    <w:rsid w:val="00547B0E"/>
    <w:rsid w:val="00550670"/>
    <w:rsid w:val="005516CE"/>
    <w:rsid w:val="00551EE0"/>
    <w:rsid w:val="005544F0"/>
    <w:rsid w:val="005638B2"/>
    <w:rsid w:val="00563E44"/>
    <w:rsid w:val="00576306"/>
    <w:rsid w:val="0057688D"/>
    <w:rsid w:val="0059356D"/>
    <w:rsid w:val="0059621B"/>
    <w:rsid w:val="005A3E01"/>
    <w:rsid w:val="005A5AE5"/>
    <w:rsid w:val="005A6865"/>
    <w:rsid w:val="005A6C89"/>
    <w:rsid w:val="005B670E"/>
    <w:rsid w:val="005B7022"/>
    <w:rsid w:val="005D2F38"/>
    <w:rsid w:val="005D6C36"/>
    <w:rsid w:val="005E2148"/>
    <w:rsid w:val="005E5423"/>
    <w:rsid w:val="005F08DD"/>
    <w:rsid w:val="005F0D3F"/>
    <w:rsid w:val="005F39B9"/>
    <w:rsid w:val="00607B92"/>
    <w:rsid w:val="006201BC"/>
    <w:rsid w:val="00633148"/>
    <w:rsid w:val="00635403"/>
    <w:rsid w:val="006365ED"/>
    <w:rsid w:val="00636A7E"/>
    <w:rsid w:val="0064400E"/>
    <w:rsid w:val="00644D77"/>
    <w:rsid w:val="00665B06"/>
    <w:rsid w:val="00674AB4"/>
    <w:rsid w:val="006820D6"/>
    <w:rsid w:val="006841D0"/>
    <w:rsid w:val="00685A94"/>
    <w:rsid w:val="006915D6"/>
    <w:rsid w:val="0069284C"/>
    <w:rsid w:val="006956AA"/>
    <w:rsid w:val="006965BB"/>
    <w:rsid w:val="006A2D72"/>
    <w:rsid w:val="006D39A6"/>
    <w:rsid w:val="006D535D"/>
    <w:rsid w:val="006D7AD0"/>
    <w:rsid w:val="00711010"/>
    <w:rsid w:val="007118C0"/>
    <w:rsid w:val="007164F5"/>
    <w:rsid w:val="00717157"/>
    <w:rsid w:val="007225F5"/>
    <w:rsid w:val="00747BBF"/>
    <w:rsid w:val="00751D4C"/>
    <w:rsid w:val="00757117"/>
    <w:rsid w:val="0076267B"/>
    <w:rsid w:val="00772A95"/>
    <w:rsid w:val="00780527"/>
    <w:rsid w:val="007B0B1F"/>
    <w:rsid w:val="007B5CFB"/>
    <w:rsid w:val="007C21D7"/>
    <w:rsid w:val="007D6621"/>
    <w:rsid w:val="007E2B17"/>
    <w:rsid w:val="007E3C8A"/>
    <w:rsid w:val="00803A66"/>
    <w:rsid w:val="00805F89"/>
    <w:rsid w:val="0080674D"/>
    <w:rsid w:val="008120D7"/>
    <w:rsid w:val="008256D1"/>
    <w:rsid w:val="00835C2C"/>
    <w:rsid w:val="00841B87"/>
    <w:rsid w:val="008614F3"/>
    <w:rsid w:val="00862024"/>
    <w:rsid w:val="008629DB"/>
    <w:rsid w:val="00864B52"/>
    <w:rsid w:val="00866ADE"/>
    <w:rsid w:val="00867DA4"/>
    <w:rsid w:val="0087707D"/>
    <w:rsid w:val="00883F77"/>
    <w:rsid w:val="008A2C26"/>
    <w:rsid w:val="008A308E"/>
    <w:rsid w:val="008A551F"/>
    <w:rsid w:val="008B25F7"/>
    <w:rsid w:val="008C1BCD"/>
    <w:rsid w:val="008C5502"/>
    <w:rsid w:val="008C6CF8"/>
    <w:rsid w:val="008C7034"/>
    <w:rsid w:val="008D5E51"/>
    <w:rsid w:val="008D7754"/>
    <w:rsid w:val="008D77D8"/>
    <w:rsid w:val="008E182F"/>
    <w:rsid w:val="008F041F"/>
    <w:rsid w:val="008F5E3F"/>
    <w:rsid w:val="00901A26"/>
    <w:rsid w:val="0093761F"/>
    <w:rsid w:val="009506AB"/>
    <w:rsid w:val="009579EF"/>
    <w:rsid w:val="00975ADE"/>
    <w:rsid w:val="009A0E29"/>
    <w:rsid w:val="009A3E6C"/>
    <w:rsid w:val="009B028D"/>
    <w:rsid w:val="009B1073"/>
    <w:rsid w:val="009B1E19"/>
    <w:rsid w:val="009B32C5"/>
    <w:rsid w:val="009C0F91"/>
    <w:rsid w:val="009D192B"/>
    <w:rsid w:val="009D5E0E"/>
    <w:rsid w:val="009E456F"/>
    <w:rsid w:val="009F3DA4"/>
    <w:rsid w:val="00A0076B"/>
    <w:rsid w:val="00A038D1"/>
    <w:rsid w:val="00A15046"/>
    <w:rsid w:val="00A33D20"/>
    <w:rsid w:val="00A37CF1"/>
    <w:rsid w:val="00A46D3D"/>
    <w:rsid w:val="00A51E93"/>
    <w:rsid w:val="00A5552A"/>
    <w:rsid w:val="00A5662C"/>
    <w:rsid w:val="00A56EEB"/>
    <w:rsid w:val="00A76107"/>
    <w:rsid w:val="00A76C9C"/>
    <w:rsid w:val="00A80D68"/>
    <w:rsid w:val="00AA55E6"/>
    <w:rsid w:val="00AA7EDD"/>
    <w:rsid w:val="00AB7258"/>
    <w:rsid w:val="00AB751A"/>
    <w:rsid w:val="00AC67AF"/>
    <w:rsid w:val="00AD417D"/>
    <w:rsid w:val="00AD7CD2"/>
    <w:rsid w:val="00AE6C2B"/>
    <w:rsid w:val="00AF08CE"/>
    <w:rsid w:val="00B00B08"/>
    <w:rsid w:val="00B10B2F"/>
    <w:rsid w:val="00B10D46"/>
    <w:rsid w:val="00B243C0"/>
    <w:rsid w:val="00B279A1"/>
    <w:rsid w:val="00B305D0"/>
    <w:rsid w:val="00B4437C"/>
    <w:rsid w:val="00B44A96"/>
    <w:rsid w:val="00B5116E"/>
    <w:rsid w:val="00B51656"/>
    <w:rsid w:val="00B546F7"/>
    <w:rsid w:val="00B64C05"/>
    <w:rsid w:val="00B75F4E"/>
    <w:rsid w:val="00B8689B"/>
    <w:rsid w:val="00B93707"/>
    <w:rsid w:val="00BA609F"/>
    <w:rsid w:val="00BB1F30"/>
    <w:rsid w:val="00BB59A1"/>
    <w:rsid w:val="00BE2E82"/>
    <w:rsid w:val="00BF18C8"/>
    <w:rsid w:val="00C01B0B"/>
    <w:rsid w:val="00C04283"/>
    <w:rsid w:val="00C175BE"/>
    <w:rsid w:val="00C23447"/>
    <w:rsid w:val="00C250A2"/>
    <w:rsid w:val="00C513EC"/>
    <w:rsid w:val="00C61E1A"/>
    <w:rsid w:val="00C85186"/>
    <w:rsid w:val="00CA205D"/>
    <w:rsid w:val="00CA2C8F"/>
    <w:rsid w:val="00CA509D"/>
    <w:rsid w:val="00CA6E5D"/>
    <w:rsid w:val="00CD4B41"/>
    <w:rsid w:val="00CD7F58"/>
    <w:rsid w:val="00CF0E4A"/>
    <w:rsid w:val="00CF7057"/>
    <w:rsid w:val="00D01A90"/>
    <w:rsid w:val="00D01D9C"/>
    <w:rsid w:val="00D237DE"/>
    <w:rsid w:val="00D27C28"/>
    <w:rsid w:val="00D33558"/>
    <w:rsid w:val="00D3556B"/>
    <w:rsid w:val="00D40EE9"/>
    <w:rsid w:val="00D434BC"/>
    <w:rsid w:val="00D44E19"/>
    <w:rsid w:val="00D51AD0"/>
    <w:rsid w:val="00D5351B"/>
    <w:rsid w:val="00D5624C"/>
    <w:rsid w:val="00D74BA9"/>
    <w:rsid w:val="00D935C8"/>
    <w:rsid w:val="00DA276F"/>
    <w:rsid w:val="00DA6006"/>
    <w:rsid w:val="00DB073E"/>
    <w:rsid w:val="00DB135B"/>
    <w:rsid w:val="00DB2E49"/>
    <w:rsid w:val="00DE66D5"/>
    <w:rsid w:val="00DE75B6"/>
    <w:rsid w:val="00DF4E13"/>
    <w:rsid w:val="00DF6B1F"/>
    <w:rsid w:val="00E22A3C"/>
    <w:rsid w:val="00E30031"/>
    <w:rsid w:val="00E40152"/>
    <w:rsid w:val="00E42699"/>
    <w:rsid w:val="00E555FC"/>
    <w:rsid w:val="00E57CC2"/>
    <w:rsid w:val="00E73849"/>
    <w:rsid w:val="00E76BA8"/>
    <w:rsid w:val="00E83F03"/>
    <w:rsid w:val="00E875F2"/>
    <w:rsid w:val="00E877D2"/>
    <w:rsid w:val="00EB5D21"/>
    <w:rsid w:val="00EC5DBF"/>
    <w:rsid w:val="00ED47CA"/>
    <w:rsid w:val="00ED621B"/>
    <w:rsid w:val="00EE2463"/>
    <w:rsid w:val="00F01229"/>
    <w:rsid w:val="00F10BAA"/>
    <w:rsid w:val="00F47D00"/>
    <w:rsid w:val="00F6377B"/>
    <w:rsid w:val="00F719D0"/>
    <w:rsid w:val="00F73D16"/>
    <w:rsid w:val="00F769A6"/>
    <w:rsid w:val="00F81022"/>
    <w:rsid w:val="00F90F45"/>
    <w:rsid w:val="00F96564"/>
    <w:rsid w:val="00F97013"/>
    <w:rsid w:val="00FA202B"/>
    <w:rsid w:val="00FB34BA"/>
    <w:rsid w:val="00FB56F2"/>
    <w:rsid w:val="00FC2D88"/>
    <w:rsid w:val="00FC3288"/>
    <w:rsid w:val="00FC7FE4"/>
    <w:rsid w:val="00FE66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8B44F"/>
  <w15:chartTrackingRefBased/>
  <w15:docId w15:val="{6E93BFAC-7F50-4D77-B3AF-D659291B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C2"/>
    <w:pPr>
      <w:spacing w:after="120"/>
      <w:jc w:val="both"/>
    </w:pPr>
    <w:rPr>
      <w:rFonts w:ascii="Arial" w:hAnsi="Arial"/>
      <w:sz w:val="24"/>
      <w:szCs w:val="24"/>
      <w:lang w:eastAsia="en-US"/>
    </w:rPr>
  </w:style>
  <w:style w:type="paragraph" w:styleId="Heading1">
    <w:name w:val="heading 1"/>
    <w:basedOn w:val="Normal"/>
    <w:next w:val="Normal"/>
    <w:qFormat/>
    <w:pPr>
      <w:keepNext/>
      <w:widowControl w:val="0"/>
      <w:jc w:val="center"/>
      <w:outlineLvl w:val="0"/>
    </w:pPr>
    <w:rPr>
      <w:rFonts w:ascii="Times New Roman" w:hAnsi="Times New Roman"/>
      <w:b/>
      <w:szCs w:val="20"/>
      <w:lang w:eastAsia="en-GB"/>
    </w:rPr>
  </w:style>
  <w:style w:type="paragraph" w:styleId="Heading2">
    <w:name w:val="heading 2"/>
    <w:basedOn w:val="Normal"/>
    <w:next w:val="Normal"/>
    <w:qFormat/>
    <w:pPr>
      <w:keepNext/>
      <w:widowControl w:val="0"/>
      <w:tabs>
        <w:tab w:val="left" w:pos="2880"/>
      </w:tabs>
      <w:outlineLvl w:val="1"/>
    </w:pPr>
    <w:rPr>
      <w:rFonts w:ascii="Times New Roman" w:hAnsi="Times New Roman"/>
      <w:b/>
      <w:szCs w:val="20"/>
      <w:lang w:eastAsia="en-GB"/>
    </w:rPr>
  </w:style>
  <w:style w:type="paragraph" w:styleId="Heading3">
    <w:name w:val="heading 3"/>
    <w:basedOn w:val="Normal"/>
    <w:next w:val="Normal"/>
    <w:qFormat/>
    <w:pPr>
      <w:keepNext/>
      <w:jc w:val="center"/>
      <w:outlineLvl w:val="2"/>
    </w:pPr>
    <w:rPr>
      <w:b/>
      <w:sz w:val="32"/>
    </w:rPr>
  </w:style>
  <w:style w:type="paragraph" w:styleId="Heading4">
    <w:name w:val="heading 4"/>
    <w:basedOn w:val="Normal"/>
    <w:next w:val="Normal"/>
    <w:qFormat/>
    <w:pPr>
      <w:keepNext/>
      <w:outlineLvl w:val="3"/>
    </w:pPr>
    <w:rPr>
      <w:b/>
      <w:sz w:val="28"/>
      <w:szCs w:val="32"/>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rPr>
      <w:rFonts w:ascii="Times New Roman" w:hAnsi="Times New Roman"/>
      <w:szCs w:val="20"/>
      <w:lang w:eastAsia="en-GB"/>
    </w:rPr>
  </w:style>
  <w:style w:type="paragraph" w:styleId="BodyText">
    <w:name w:val="Body Text"/>
    <w:basedOn w:val="Normal"/>
    <w:pPr>
      <w:widowControl w:val="0"/>
      <w:tabs>
        <w:tab w:val="left" w:pos="1843"/>
      </w:tabs>
    </w:pPr>
    <w:rPr>
      <w:rFonts w:ascii="Times New Roman" w:hAnsi="Times New Roman"/>
      <w:b/>
      <w:szCs w:val="20"/>
      <w:lang w:eastAsia="en-GB"/>
    </w:rPr>
  </w:style>
  <w:style w:type="paragraph" w:styleId="BodyText3">
    <w:name w:val="Body Text 3"/>
    <w:basedOn w:val="Normal"/>
    <w:pPr>
      <w:jc w:val="center"/>
    </w:pPr>
    <w:rPr>
      <w:szCs w:val="20"/>
      <w:lang w:eastAsia="en-GB"/>
    </w:rPr>
  </w:style>
  <w:style w:type="paragraph" w:styleId="BodyTextIndent">
    <w:name w:val="Body Text Indent"/>
    <w:basedOn w:val="Normal"/>
    <w:pPr>
      <w:ind w:left="709" w:firstLine="11"/>
    </w:pPr>
    <w:rPr>
      <w:szCs w:val="20"/>
      <w:lang w:eastAsia="en-GB"/>
    </w:rPr>
  </w:style>
  <w:style w:type="paragraph" w:styleId="BodyText2">
    <w:name w:val="Body Text 2"/>
    <w:basedOn w:val="Normal"/>
    <w:pPr>
      <w:spacing w:line="480" w:lineRule="auto"/>
    </w:pPr>
  </w:style>
  <w:style w:type="paragraph" w:styleId="FootnoteText">
    <w:name w:val="footnote text"/>
    <w:basedOn w:val="Normal"/>
    <w:semiHidden/>
    <w:rPr>
      <w:rFonts w:ascii="Times New Roman" w:hAnsi="Times New Roman"/>
      <w:sz w:val="20"/>
      <w:szCs w:val="20"/>
    </w:rPr>
  </w:style>
  <w:style w:type="paragraph" w:styleId="Footer">
    <w:name w:val="footer"/>
    <w:basedOn w:val="Normal"/>
    <w:pPr>
      <w:tabs>
        <w:tab w:val="center" w:pos="4320"/>
        <w:tab w:val="right" w:pos="8640"/>
      </w:tabs>
    </w:pPr>
    <w:rPr>
      <w:rFonts w:ascii="Times New Roman" w:hAnsi="Times New Roman"/>
    </w:rPr>
  </w:style>
  <w:style w:type="character" w:styleId="PageNumber">
    <w:name w:val="page number"/>
    <w:basedOn w:val="DefaultParagraphFont"/>
  </w:style>
  <w:style w:type="paragraph" w:styleId="NormalWeb">
    <w:name w:val="Normal (Web)"/>
    <w:basedOn w:val="Normal"/>
    <w:uiPriority w:val="99"/>
    <w:unhideWhenUsed/>
    <w:rsid w:val="003413EE"/>
    <w:pPr>
      <w:spacing w:after="158"/>
    </w:pPr>
    <w:rPr>
      <w:rFonts w:ascii="Times New Roman" w:hAnsi="Times New Roman"/>
      <w:lang w:eastAsia="en-GB"/>
    </w:rPr>
  </w:style>
  <w:style w:type="paragraph" w:styleId="ListParagraph">
    <w:name w:val="List Paragraph"/>
    <w:basedOn w:val="Normal"/>
    <w:uiPriority w:val="34"/>
    <w:qFormat/>
    <w:rsid w:val="008B25F7"/>
    <w:pPr>
      <w:numPr>
        <w:numId w:val="38"/>
      </w:numPr>
      <w:shd w:val="clear" w:color="auto" w:fill="FFFFFF"/>
      <w:spacing w:after="0"/>
    </w:pPr>
    <w:rPr>
      <w:rFonts w:asciiTheme="minorHAnsi" w:hAnsiTheme="minorHAnsi" w:cstheme="minorHAnsi"/>
      <w:color w:val="333333"/>
      <w:sz w:val="20"/>
      <w:szCs w:val="20"/>
      <w:lang w:eastAsia="en-GB"/>
    </w:rPr>
  </w:style>
  <w:style w:type="paragraph" w:styleId="PlainText">
    <w:name w:val="Plain Text"/>
    <w:basedOn w:val="Normal"/>
    <w:link w:val="PlainTextChar"/>
    <w:uiPriority w:val="99"/>
    <w:unhideWhenUsed/>
    <w:rsid w:val="00132336"/>
    <w:rPr>
      <w:rFonts w:ascii="Calibri" w:eastAsia="Calibri" w:hAnsi="Calibri"/>
      <w:sz w:val="22"/>
      <w:szCs w:val="21"/>
    </w:rPr>
  </w:style>
  <w:style w:type="character" w:customStyle="1" w:styleId="PlainTextChar">
    <w:name w:val="Plain Text Char"/>
    <w:link w:val="PlainText"/>
    <w:uiPriority w:val="99"/>
    <w:rsid w:val="00132336"/>
    <w:rPr>
      <w:rFonts w:ascii="Calibri" w:eastAsia="Calibri" w:hAnsi="Calibri"/>
      <w:sz w:val="22"/>
      <w:szCs w:val="21"/>
      <w:lang w:eastAsia="en-US"/>
    </w:rPr>
  </w:style>
  <w:style w:type="character" w:styleId="CommentReference">
    <w:name w:val="annotation reference"/>
    <w:rsid w:val="00D01A90"/>
    <w:rPr>
      <w:sz w:val="16"/>
      <w:szCs w:val="16"/>
    </w:rPr>
  </w:style>
  <w:style w:type="paragraph" w:styleId="CommentText">
    <w:name w:val="annotation text"/>
    <w:basedOn w:val="Normal"/>
    <w:link w:val="CommentTextChar"/>
    <w:rsid w:val="00D01A90"/>
    <w:rPr>
      <w:sz w:val="20"/>
      <w:szCs w:val="20"/>
    </w:rPr>
  </w:style>
  <w:style w:type="character" w:customStyle="1" w:styleId="CommentTextChar">
    <w:name w:val="Comment Text Char"/>
    <w:link w:val="CommentText"/>
    <w:rsid w:val="00D01A90"/>
    <w:rPr>
      <w:rFonts w:ascii="Arial" w:hAnsi="Arial"/>
      <w:lang w:val="en-US" w:eastAsia="en-US"/>
    </w:rPr>
  </w:style>
  <w:style w:type="paragraph" w:styleId="CommentSubject">
    <w:name w:val="annotation subject"/>
    <w:basedOn w:val="CommentText"/>
    <w:next w:val="CommentText"/>
    <w:link w:val="CommentSubjectChar"/>
    <w:rsid w:val="00D01A90"/>
    <w:rPr>
      <w:b/>
      <w:bCs/>
    </w:rPr>
  </w:style>
  <w:style w:type="character" w:customStyle="1" w:styleId="CommentSubjectChar">
    <w:name w:val="Comment Subject Char"/>
    <w:link w:val="CommentSubject"/>
    <w:rsid w:val="00D01A90"/>
    <w:rPr>
      <w:rFonts w:ascii="Arial" w:hAnsi="Arial"/>
      <w:b/>
      <w:bCs/>
      <w:lang w:val="en-US" w:eastAsia="en-US"/>
    </w:rPr>
  </w:style>
  <w:style w:type="paragraph" w:styleId="BalloonText">
    <w:name w:val="Balloon Text"/>
    <w:basedOn w:val="Normal"/>
    <w:link w:val="BalloonTextChar"/>
    <w:rsid w:val="00D01A90"/>
    <w:rPr>
      <w:rFonts w:ascii="Segoe UI" w:hAnsi="Segoe UI" w:cs="Segoe UI"/>
      <w:sz w:val="18"/>
      <w:szCs w:val="18"/>
    </w:rPr>
  </w:style>
  <w:style w:type="character" w:customStyle="1" w:styleId="BalloonTextChar">
    <w:name w:val="Balloon Text Char"/>
    <w:link w:val="BalloonText"/>
    <w:rsid w:val="00D01A90"/>
    <w:rPr>
      <w:rFonts w:ascii="Segoe UI" w:hAnsi="Segoe UI" w:cs="Segoe UI"/>
      <w:sz w:val="18"/>
      <w:szCs w:val="18"/>
      <w:lang w:val="en-US" w:eastAsia="en-US"/>
    </w:rPr>
  </w:style>
  <w:style w:type="paragraph" w:styleId="Title">
    <w:name w:val="Title"/>
    <w:basedOn w:val="Normal"/>
    <w:next w:val="Normal"/>
    <w:link w:val="TitleChar"/>
    <w:qFormat/>
    <w:rsid w:val="001A77C2"/>
    <w:pPr>
      <w:spacing w:before="120"/>
    </w:pPr>
    <w:rPr>
      <w:rFonts w:ascii="Calibri Light" w:eastAsia="Calibri" w:hAnsi="Calibri Light" w:cs="Calibri Light"/>
      <w:b/>
      <w:bCs/>
      <w:iCs/>
      <w:sz w:val="22"/>
      <w:szCs w:val="22"/>
    </w:rPr>
  </w:style>
  <w:style w:type="character" w:customStyle="1" w:styleId="TitleChar">
    <w:name w:val="Title Char"/>
    <w:basedOn w:val="DefaultParagraphFont"/>
    <w:link w:val="Title"/>
    <w:rsid w:val="001A77C2"/>
    <w:rPr>
      <w:rFonts w:ascii="Calibri Light" w:eastAsia="Calibri" w:hAnsi="Calibri Light" w:cs="Calibri Light"/>
      <w:b/>
      <w:bCs/>
      <w:iCs/>
      <w:sz w:val="22"/>
      <w:szCs w:val="22"/>
      <w:lang w:eastAsia="en-US"/>
    </w:rPr>
  </w:style>
  <w:style w:type="character" w:styleId="Strong">
    <w:name w:val="Strong"/>
    <w:basedOn w:val="DefaultParagraphFont"/>
    <w:qFormat/>
    <w:rsid w:val="008256D1"/>
    <w:rPr>
      <w:rFonts w:ascii="Verdana" w:hAnsi="Verdana" w:hint="default"/>
      <w:b/>
      <w:bCs/>
      <w:color w:val="032B76"/>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80125">
      <w:bodyDiv w:val="1"/>
      <w:marLeft w:val="0"/>
      <w:marRight w:val="0"/>
      <w:marTop w:val="0"/>
      <w:marBottom w:val="0"/>
      <w:divBdr>
        <w:top w:val="none" w:sz="0" w:space="0" w:color="auto"/>
        <w:left w:val="none" w:sz="0" w:space="0" w:color="auto"/>
        <w:bottom w:val="none" w:sz="0" w:space="0" w:color="auto"/>
        <w:right w:val="none" w:sz="0" w:space="0" w:color="auto"/>
      </w:divBdr>
    </w:div>
    <w:div w:id="368454674">
      <w:bodyDiv w:val="1"/>
      <w:marLeft w:val="0"/>
      <w:marRight w:val="0"/>
      <w:marTop w:val="0"/>
      <w:marBottom w:val="0"/>
      <w:divBdr>
        <w:top w:val="none" w:sz="0" w:space="0" w:color="auto"/>
        <w:left w:val="none" w:sz="0" w:space="0" w:color="auto"/>
        <w:bottom w:val="none" w:sz="0" w:space="0" w:color="auto"/>
        <w:right w:val="none" w:sz="0" w:space="0" w:color="auto"/>
      </w:divBdr>
    </w:div>
    <w:div w:id="607078589">
      <w:bodyDiv w:val="1"/>
      <w:marLeft w:val="0"/>
      <w:marRight w:val="0"/>
      <w:marTop w:val="0"/>
      <w:marBottom w:val="0"/>
      <w:divBdr>
        <w:top w:val="none" w:sz="0" w:space="0" w:color="auto"/>
        <w:left w:val="none" w:sz="0" w:space="0" w:color="auto"/>
        <w:bottom w:val="none" w:sz="0" w:space="0" w:color="auto"/>
        <w:right w:val="none" w:sz="0" w:space="0" w:color="auto"/>
      </w:divBdr>
    </w:div>
    <w:div w:id="1021013834">
      <w:bodyDiv w:val="1"/>
      <w:marLeft w:val="0"/>
      <w:marRight w:val="0"/>
      <w:marTop w:val="0"/>
      <w:marBottom w:val="0"/>
      <w:divBdr>
        <w:top w:val="none" w:sz="0" w:space="0" w:color="auto"/>
        <w:left w:val="none" w:sz="0" w:space="0" w:color="auto"/>
        <w:bottom w:val="none" w:sz="0" w:space="0" w:color="auto"/>
        <w:right w:val="none" w:sz="0" w:space="0" w:color="auto"/>
      </w:divBdr>
    </w:div>
    <w:div w:id="1302537462">
      <w:bodyDiv w:val="1"/>
      <w:marLeft w:val="0"/>
      <w:marRight w:val="0"/>
      <w:marTop w:val="0"/>
      <w:marBottom w:val="0"/>
      <w:divBdr>
        <w:top w:val="none" w:sz="0" w:space="0" w:color="auto"/>
        <w:left w:val="none" w:sz="0" w:space="0" w:color="auto"/>
        <w:bottom w:val="none" w:sz="0" w:space="0" w:color="auto"/>
        <w:right w:val="none" w:sz="0" w:space="0" w:color="auto"/>
      </w:divBdr>
    </w:div>
    <w:div w:id="1456752016">
      <w:bodyDiv w:val="1"/>
      <w:marLeft w:val="0"/>
      <w:marRight w:val="0"/>
      <w:marTop w:val="0"/>
      <w:marBottom w:val="0"/>
      <w:divBdr>
        <w:top w:val="none" w:sz="0" w:space="0" w:color="auto"/>
        <w:left w:val="none" w:sz="0" w:space="0" w:color="auto"/>
        <w:bottom w:val="none" w:sz="0" w:space="0" w:color="auto"/>
        <w:right w:val="none" w:sz="0" w:space="0" w:color="auto"/>
      </w:divBdr>
    </w:div>
    <w:div w:id="1987657717">
      <w:bodyDiv w:val="1"/>
      <w:marLeft w:val="0"/>
      <w:marRight w:val="0"/>
      <w:marTop w:val="0"/>
      <w:marBottom w:val="0"/>
      <w:divBdr>
        <w:top w:val="none" w:sz="0" w:space="0" w:color="auto"/>
        <w:left w:val="none" w:sz="0" w:space="0" w:color="auto"/>
        <w:bottom w:val="none" w:sz="0" w:space="0" w:color="auto"/>
        <w:right w:val="none" w:sz="0" w:space="0" w:color="auto"/>
      </w:divBdr>
    </w:div>
    <w:div w:id="1999117308">
      <w:bodyDiv w:val="1"/>
      <w:marLeft w:val="0"/>
      <w:marRight w:val="0"/>
      <w:marTop w:val="0"/>
      <w:marBottom w:val="0"/>
      <w:divBdr>
        <w:top w:val="none" w:sz="0" w:space="0" w:color="auto"/>
        <w:left w:val="none" w:sz="0" w:space="0" w:color="auto"/>
        <w:bottom w:val="none" w:sz="0" w:space="0" w:color="auto"/>
        <w:right w:val="none" w:sz="0" w:space="0" w:color="auto"/>
      </w:divBdr>
    </w:div>
    <w:div w:id="203518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5962B0-B196-4A04-83B7-10793DA92B8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2AB2EA41-3DD1-43EF-9211-960081680371}">
      <dgm:prSet/>
      <dgm:spPr/>
      <dgm:t>
        <a:bodyPr/>
        <a:lstStyle/>
        <a:p>
          <a:pPr marR="0" algn="ctr" rtl="0"/>
          <a:r>
            <a:rPr lang="en-GB" b="0" i="0" u="none" strike="noStrike" baseline="0">
              <a:latin typeface="Calibri" panose="020F0502020204030204" pitchFamily="34" charset="0"/>
            </a:rPr>
            <a:t>CIO</a:t>
          </a:r>
          <a:endParaRPr lang="en-GB"/>
        </a:p>
      </dgm:t>
    </dgm:pt>
    <dgm:pt modelId="{E9D2CDAD-E93A-465D-AEC8-0EE09C19E3A4}" type="parTrans" cxnId="{6740149A-EFC3-44C1-8CD2-C22A779B1522}">
      <dgm:prSet/>
      <dgm:spPr/>
      <dgm:t>
        <a:bodyPr/>
        <a:lstStyle/>
        <a:p>
          <a:endParaRPr lang="en-GB"/>
        </a:p>
      </dgm:t>
    </dgm:pt>
    <dgm:pt modelId="{D19B85B9-3536-420B-A697-BDBAC9FDFECF}" type="sibTrans" cxnId="{6740149A-EFC3-44C1-8CD2-C22A779B1522}">
      <dgm:prSet/>
      <dgm:spPr/>
      <dgm:t>
        <a:bodyPr/>
        <a:lstStyle/>
        <a:p>
          <a:endParaRPr lang="en-GB"/>
        </a:p>
      </dgm:t>
    </dgm:pt>
    <dgm:pt modelId="{99BDDCFE-AB92-4662-93CE-00E21156032F}">
      <dgm:prSet/>
      <dgm:spPr/>
      <dgm:t>
        <a:bodyPr/>
        <a:lstStyle/>
        <a:p>
          <a:pPr marR="0" algn="ctr" rtl="0"/>
          <a:r>
            <a:rPr lang="en-GB" b="0" i="0" u="none" strike="noStrike" baseline="0">
              <a:latin typeface="Calibri" panose="020F0502020204030204" pitchFamily="34" charset="0"/>
            </a:rPr>
            <a:t>IT Director </a:t>
          </a:r>
          <a:endParaRPr lang="en-GB" b="0" i="0" u="none" strike="noStrike" baseline="0">
            <a:latin typeface="Times New Roman" panose="02020603050405020304" pitchFamily="18" charset="0"/>
          </a:endParaRPr>
        </a:p>
        <a:p>
          <a:pPr marR="0" algn="ctr" rtl="0"/>
          <a:r>
            <a:rPr lang="en-GB" b="0" i="0" u="none" strike="noStrike" baseline="0">
              <a:latin typeface="Calibri" panose="020F0502020204030204" pitchFamily="34" charset="0"/>
            </a:rPr>
            <a:t>Delivery </a:t>
          </a:r>
          <a:endParaRPr lang="en-GB"/>
        </a:p>
      </dgm:t>
    </dgm:pt>
    <dgm:pt modelId="{BEEF56CF-0F21-4E09-A8DB-8073F44E2B39}" type="parTrans" cxnId="{6AD8B40B-EC3E-4C8D-AFD6-A7735A8165E9}">
      <dgm:prSet/>
      <dgm:spPr/>
      <dgm:t>
        <a:bodyPr/>
        <a:lstStyle/>
        <a:p>
          <a:endParaRPr lang="en-GB"/>
        </a:p>
      </dgm:t>
    </dgm:pt>
    <dgm:pt modelId="{92BEDFE4-E075-4250-AAC0-8C83DFB74EB4}" type="sibTrans" cxnId="{6AD8B40B-EC3E-4C8D-AFD6-A7735A8165E9}">
      <dgm:prSet/>
      <dgm:spPr/>
      <dgm:t>
        <a:bodyPr/>
        <a:lstStyle/>
        <a:p>
          <a:endParaRPr lang="en-GB"/>
        </a:p>
      </dgm:t>
    </dgm:pt>
    <dgm:pt modelId="{9EAAF243-CF2B-4605-90DD-B045F8338B34}">
      <dgm:prSet/>
      <dgm:spPr/>
      <dgm:t>
        <a:bodyPr/>
        <a:lstStyle/>
        <a:p>
          <a:pPr marR="0" algn="ctr" rtl="0"/>
          <a:r>
            <a:rPr lang="en-GB" b="0" i="0" u="none" strike="noStrike" baseline="0">
              <a:latin typeface="Calibri" panose="020F0502020204030204" pitchFamily="34" charset="0"/>
            </a:rPr>
            <a:t>Architecture and Governance Director</a:t>
          </a:r>
          <a:endParaRPr lang="en-GB"/>
        </a:p>
      </dgm:t>
    </dgm:pt>
    <dgm:pt modelId="{AC21D5F9-DADE-455D-98A0-638C4B1580EC}" type="parTrans" cxnId="{0ED5C3DA-3F59-41B5-8462-D693FA3482C9}">
      <dgm:prSet/>
      <dgm:spPr/>
      <dgm:t>
        <a:bodyPr/>
        <a:lstStyle/>
        <a:p>
          <a:endParaRPr lang="en-GB"/>
        </a:p>
      </dgm:t>
    </dgm:pt>
    <dgm:pt modelId="{73AD781F-B0D5-49AA-909C-027C897956D4}" type="sibTrans" cxnId="{0ED5C3DA-3F59-41B5-8462-D693FA3482C9}">
      <dgm:prSet/>
      <dgm:spPr/>
      <dgm:t>
        <a:bodyPr/>
        <a:lstStyle/>
        <a:p>
          <a:endParaRPr lang="en-GB"/>
        </a:p>
      </dgm:t>
    </dgm:pt>
    <dgm:pt modelId="{9A1E7C14-8322-4093-8D64-DF3B3BD3D096}">
      <dgm:prSet/>
      <dgm:spPr/>
      <dgm:t>
        <a:bodyPr/>
        <a:lstStyle/>
        <a:p>
          <a:pPr marR="0" algn="ctr" rtl="0"/>
          <a:r>
            <a:rPr lang="en-GB" b="0" i="0" u="none" strike="noStrike" baseline="0">
              <a:latin typeface="Calibri" panose="020F0502020204030204" pitchFamily="34" charset="0"/>
            </a:rPr>
            <a:t>IT Director </a:t>
          </a:r>
          <a:endParaRPr lang="en-GB" b="0" i="0" u="none" strike="noStrike" baseline="0">
            <a:latin typeface="Times New Roman" panose="02020603050405020304" pitchFamily="18" charset="0"/>
          </a:endParaRPr>
        </a:p>
        <a:p>
          <a:pPr marR="0" algn="ctr" rtl="0"/>
          <a:r>
            <a:rPr lang="en-GB" b="0" i="0" u="none" strike="noStrike" baseline="0">
              <a:latin typeface="Calibri" panose="020F0502020204030204" pitchFamily="34" charset="0"/>
            </a:rPr>
            <a:t>Operations </a:t>
          </a:r>
          <a:endParaRPr lang="en-GB"/>
        </a:p>
      </dgm:t>
    </dgm:pt>
    <dgm:pt modelId="{C258B7AA-D23E-42E3-89FA-62F826CB770D}" type="parTrans" cxnId="{A46C09A0-4791-4286-BD7D-FFC13A454F00}">
      <dgm:prSet/>
      <dgm:spPr/>
      <dgm:t>
        <a:bodyPr/>
        <a:lstStyle/>
        <a:p>
          <a:endParaRPr lang="en-GB"/>
        </a:p>
      </dgm:t>
    </dgm:pt>
    <dgm:pt modelId="{FAB20F03-6F73-438B-82CC-46F7C6EFD04B}" type="sibTrans" cxnId="{A46C09A0-4791-4286-BD7D-FFC13A454F00}">
      <dgm:prSet/>
      <dgm:spPr/>
      <dgm:t>
        <a:bodyPr/>
        <a:lstStyle/>
        <a:p>
          <a:endParaRPr lang="en-GB"/>
        </a:p>
      </dgm:t>
    </dgm:pt>
    <dgm:pt modelId="{1B8DF00E-48E3-41DD-9661-A552964848F8}">
      <dgm:prSet/>
      <dgm:spPr/>
      <dgm:t>
        <a:bodyPr/>
        <a:lstStyle/>
        <a:p>
          <a:r>
            <a:rPr lang="en-GB"/>
            <a:t>Solution Architect</a:t>
          </a:r>
        </a:p>
      </dgm:t>
    </dgm:pt>
    <dgm:pt modelId="{83D6D69A-6019-422A-9C52-ACF7B742F486}" type="parTrans" cxnId="{CAEEFC4C-3B90-424C-9C84-D06592954D25}">
      <dgm:prSet/>
      <dgm:spPr/>
      <dgm:t>
        <a:bodyPr/>
        <a:lstStyle/>
        <a:p>
          <a:endParaRPr lang="en-GB"/>
        </a:p>
      </dgm:t>
    </dgm:pt>
    <dgm:pt modelId="{0F562340-02F2-4C6D-8D09-EDE7336E52F8}" type="sibTrans" cxnId="{CAEEFC4C-3B90-424C-9C84-D06592954D25}">
      <dgm:prSet/>
      <dgm:spPr/>
      <dgm:t>
        <a:bodyPr/>
        <a:lstStyle/>
        <a:p>
          <a:endParaRPr lang="en-GB"/>
        </a:p>
      </dgm:t>
    </dgm:pt>
    <dgm:pt modelId="{92DA1443-4B74-4527-9232-2F98DCE997F8}" type="pres">
      <dgm:prSet presAssocID="{E85962B0-B196-4A04-83B7-10793DA92B89}" presName="hierChild1" presStyleCnt="0">
        <dgm:presLayoutVars>
          <dgm:orgChart val="1"/>
          <dgm:chPref val="1"/>
          <dgm:dir/>
          <dgm:animOne val="branch"/>
          <dgm:animLvl val="lvl"/>
          <dgm:resizeHandles/>
        </dgm:presLayoutVars>
      </dgm:prSet>
      <dgm:spPr/>
    </dgm:pt>
    <dgm:pt modelId="{34E7A704-7054-4A01-9BAD-0C3331EC91B9}" type="pres">
      <dgm:prSet presAssocID="{2AB2EA41-3DD1-43EF-9211-960081680371}" presName="hierRoot1" presStyleCnt="0">
        <dgm:presLayoutVars>
          <dgm:hierBranch/>
        </dgm:presLayoutVars>
      </dgm:prSet>
      <dgm:spPr/>
    </dgm:pt>
    <dgm:pt modelId="{F34951A5-EB8E-452E-8D84-EC3D10BBC14F}" type="pres">
      <dgm:prSet presAssocID="{2AB2EA41-3DD1-43EF-9211-960081680371}" presName="rootComposite1" presStyleCnt="0"/>
      <dgm:spPr/>
    </dgm:pt>
    <dgm:pt modelId="{B7130781-4F0F-45BB-BAA1-E550FE09798F}" type="pres">
      <dgm:prSet presAssocID="{2AB2EA41-3DD1-43EF-9211-960081680371}" presName="rootText1" presStyleLbl="node0" presStyleIdx="0" presStyleCnt="1" custLinFactNeighborX="71" custLinFactNeighborY="3400">
        <dgm:presLayoutVars>
          <dgm:chPref val="3"/>
        </dgm:presLayoutVars>
      </dgm:prSet>
      <dgm:spPr/>
    </dgm:pt>
    <dgm:pt modelId="{6E0A52F2-9CF7-4A8B-AEB0-34B212F8C5DF}" type="pres">
      <dgm:prSet presAssocID="{2AB2EA41-3DD1-43EF-9211-960081680371}" presName="rootConnector1" presStyleLbl="node1" presStyleIdx="0" presStyleCnt="0"/>
      <dgm:spPr/>
    </dgm:pt>
    <dgm:pt modelId="{EC1D95BA-CC40-45B8-B424-F8DDA6DC7A88}" type="pres">
      <dgm:prSet presAssocID="{2AB2EA41-3DD1-43EF-9211-960081680371}" presName="hierChild2" presStyleCnt="0"/>
      <dgm:spPr/>
    </dgm:pt>
    <dgm:pt modelId="{10C6418B-3AA7-4F83-B648-213952F0B59A}" type="pres">
      <dgm:prSet presAssocID="{BEEF56CF-0F21-4E09-A8DB-8073F44E2B39}" presName="Name35" presStyleLbl="parChTrans1D2" presStyleIdx="0" presStyleCnt="3"/>
      <dgm:spPr/>
    </dgm:pt>
    <dgm:pt modelId="{B6F0E12B-B312-4F05-90A6-05122675538D}" type="pres">
      <dgm:prSet presAssocID="{99BDDCFE-AB92-4662-93CE-00E21156032F}" presName="hierRoot2" presStyleCnt="0">
        <dgm:presLayoutVars>
          <dgm:hierBranch/>
        </dgm:presLayoutVars>
      </dgm:prSet>
      <dgm:spPr/>
    </dgm:pt>
    <dgm:pt modelId="{B78EF916-FDC6-4A7A-B2E7-AD4E68E6B948}" type="pres">
      <dgm:prSet presAssocID="{99BDDCFE-AB92-4662-93CE-00E21156032F}" presName="rootComposite" presStyleCnt="0"/>
      <dgm:spPr/>
    </dgm:pt>
    <dgm:pt modelId="{BC48858B-E08B-408B-A1A5-A944230D8292}" type="pres">
      <dgm:prSet presAssocID="{99BDDCFE-AB92-4662-93CE-00E21156032F}" presName="rootText" presStyleLbl="node2" presStyleIdx="0" presStyleCnt="3" custLinFactNeighborX="71" custLinFactNeighborY="3400">
        <dgm:presLayoutVars>
          <dgm:chPref val="3"/>
        </dgm:presLayoutVars>
      </dgm:prSet>
      <dgm:spPr/>
    </dgm:pt>
    <dgm:pt modelId="{9B9B43CE-1D43-45F5-A5FB-DD9BFF00A1D0}" type="pres">
      <dgm:prSet presAssocID="{99BDDCFE-AB92-4662-93CE-00E21156032F}" presName="rootConnector" presStyleLbl="node2" presStyleIdx="0" presStyleCnt="3"/>
      <dgm:spPr/>
    </dgm:pt>
    <dgm:pt modelId="{94D85393-CBB4-44EA-B7C9-BA4A07CC8AFD}" type="pres">
      <dgm:prSet presAssocID="{99BDDCFE-AB92-4662-93CE-00E21156032F}" presName="hierChild4" presStyleCnt="0"/>
      <dgm:spPr/>
    </dgm:pt>
    <dgm:pt modelId="{CB25FE60-41AD-49C4-80D6-0B975330A20B}" type="pres">
      <dgm:prSet presAssocID="{99BDDCFE-AB92-4662-93CE-00E21156032F}" presName="hierChild5" presStyleCnt="0"/>
      <dgm:spPr/>
    </dgm:pt>
    <dgm:pt modelId="{A02DBD5A-A695-4B0C-8D6D-ECA4031D1314}" type="pres">
      <dgm:prSet presAssocID="{AC21D5F9-DADE-455D-98A0-638C4B1580EC}" presName="Name35" presStyleLbl="parChTrans1D2" presStyleIdx="1" presStyleCnt="3"/>
      <dgm:spPr/>
    </dgm:pt>
    <dgm:pt modelId="{ECF68380-5E2A-40B9-8D6E-BEC6D3FBD843}" type="pres">
      <dgm:prSet presAssocID="{9EAAF243-CF2B-4605-90DD-B045F8338B34}" presName="hierRoot2" presStyleCnt="0">
        <dgm:presLayoutVars>
          <dgm:hierBranch/>
        </dgm:presLayoutVars>
      </dgm:prSet>
      <dgm:spPr/>
    </dgm:pt>
    <dgm:pt modelId="{3DE63980-95EA-41A2-90BC-3FBD087B5B70}" type="pres">
      <dgm:prSet presAssocID="{9EAAF243-CF2B-4605-90DD-B045F8338B34}" presName="rootComposite" presStyleCnt="0"/>
      <dgm:spPr/>
    </dgm:pt>
    <dgm:pt modelId="{5B36BE87-A2D6-4D58-9382-5103527D8289}" type="pres">
      <dgm:prSet presAssocID="{9EAAF243-CF2B-4605-90DD-B045F8338B34}" presName="rootText" presStyleLbl="node2" presStyleIdx="1" presStyleCnt="3" custLinFactNeighborX="71" custLinFactNeighborY="3400">
        <dgm:presLayoutVars>
          <dgm:chPref val="3"/>
        </dgm:presLayoutVars>
      </dgm:prSet>
      <dgm:spPr/>
    </dgm:pt>
    <dgm:pt modelId="{DAA2630D-AB61-4E37-9944-76911B58BF48}" type="pres">
      <dgm:prSet presAssocID="{9EAAF243-CF2B-4605-90DD-B045F8338B34}" presName="rootConnector" presStyleLbl="node2" presStyleIdx="1" presStyleCnt="3"/>
      <dgm:spPr/>
    </dgm:pt>
    <dgm:pt modelId="{E21E7D98-FB77-4EFE-BE00-37EB6931CD37}" type="pres">
      <dgm:prSet presAssocID="{9EAAF243-CF2B-4605-90DD-B045F8338B34}" presName="hierChild4" presStyleCnt="0"/>
      <dgm:spPr/>
    </dgm:pt>
    <dgm:pt modelId="{502A61AF-85E3-4275-B6BD-70E210EE2DBD}" type="pres">
      <dgm:prSet presAssocID="{83D6D69A-6019-422A-9C52-ACF7B742F486}" presName="Name35" presStyleLbl="parChTrans1D3" presStyleIdx="0" presStyleCnt="1"/>
      <dgm:spPr/>
    </dgm:pt>
    <dgm:pt modelId="{3F895B96-6E67-432A-BFF9-FFC931A9EC65}" type="pres">
      <dgm:prSet presAssocID="{1B8DF00E-48E3-41DD-9661-A552964848F8}" presName="hierRoot2" presStyleCnt="0">
        <dgm:presLayoutVars>
          <dgm:hierBranch val="init"/>
        </dgm:presLayoutVars>
      </dgm:prSet>
      <dgm:spPr/>
    </dgm:pt>
    <dgm:pt modelId="{5AB556F3-AE54-4401-A62D-3EC461D3F81B}" type="pres">
      <dgm:prSet presAssocID="{1B8DF00E-48E3-41DD-9661-A552964848F8}" presName="rootComposite" presStyleCnt="0"/>
      <dgm:spPr/>
    </dgm:pt>
    <dgm:pt modelId="{B0F72307-369B-430A-ACB2-051100C2D325}" type="pres">
      <dgm:prSet presAssocID="{1B8DF00E-48E3-41DD-9661-A552964848F8}" presName="rootText" presStyleLbl="node3" presStyleIdx="0" presStyleCnt="1" custLinFactNeighborX="94" custLinFactNeighborY="14039">
        <dgm:presLayoutVars>
          <dgm:chPref val="3"/>
        </dgm:presLayoutVars>
      </dgm:prSet>
      <dgm:spPr/>
    </dgm:pt>
    <dgm:pt modelId="{FE14D40F-07F2-4B1A-B359-96C891A59AB7}" type="pres">
      <dgm:prSet presAssocID="{1B8DF00E-48E3-41DD-9661-A552964848F8}" presName="rootConnector" presStyleLbl="node3" presStyleIdx="0" presStyleCnt="1"/>
      <dgm:spPr/>
    </dgm:pt>
    <dgm:pt modelId="{56FC57F3-3A86-4942-A2AA-ABE96E1FD266}" type="pres">
      <dgm:prSet presAssocID="{1B8DF00E-48E3-41DD-9661-A552964848F8}" presName="hierChild4" presStyleCnt="0"/>
      <dgm:spPr/>
    </dgm:pt>
    <dgm:pt modelId="{009477D1-D710-48A4-B1C8-776F172E7D44}" type="pres">
      <dgm:prSet presAssocID="{1B8DF00E-48E3-41DD-9661-A552964848F8}" presName="hierChild5" presStyleCnt="0"/>
      <dgm:spPr/>
    </dgm:pt>
    <dgm:pt modelId="{001CA9AC-F16B-4F59-9C01-08461934AFD9}" type="pres">
      <dgm:prSet presAssocID="{9EAAF243-CF2B-4605-90DD-B045F8338B34}" presName="hierChild5" presStyleCnt="0"/>
      <dgm:spPr/>
    </dgm:pt>
    <dgm:pt modelId="{DE03E980-AE54-4076-A56D-6C166DC253CD}" type="pres">
      <dgm:prSet presAssocID="{C258B7AA-D23E-42E3-89FA-62F826CB770D}" presName="Name35" presStyleLbl="parChTrans1D2" presStyleIdx="2" presStyleCnt="3"/>
      <dgm:spPr/>
    </dgm:pt>
    <dgm:pt modelId="{AF7D0634-F34F-4BB3-9149-C359A80093D3}" type="pres">
      <dgm:prSet presAssocID="{9A1E7C14-8322-4093-8D64-DF3B3BD3D096}" presName="hierRoot2" presStyleCnt="0">
        <dgm:presLayoutVars>
          <dgm:hierBranch/>
        </dgm:presLayoutVars>
      </dgm:prSet>
      <dgm:spPr/>
    </dgm:pt>
    <dgm:pt modelId="{A8509C64-3C33-4B26-A4FB-DF41C99001F1}" type="pres">
      <dgm:prSet presAssocID="{9A1E7C14-8322-4093-8D64-DF3B3BD3D096}" presName="rootComposite" presStyleCnt="0"/>
      <dgm:spPr/>
    </dgm:pt>
    <dgm:pt modelId="{3CA5A53E-FEB2-4892-800C-9215A6A58090}" type="pres">
      <dgm:prSet presAssocID="{9A1E7C14-8322-4093-8D64-DF3B3BD3D096}" presName="rootText" presStyleLbl="node2" presStyleIdx="2" presStyleCnt="3" custLinFactNeighborX="71" custLinFactNeighborY="3400">
        <dgm:presLayoutVars>
          <dgm:chPref val="3"/>
        </dgm:presLayoutVars>
      </dgm:prSet>
      <dgm:spPr/>
    </dgm:pt>
    <dgm:pt modelId="{EF26F265-C57B-4F55-A05F-0F607A7A8DD2}" type="pres">
      <dgm:prSet presAssocID="{9A1E7C14-8322-4093-8D64-DF3B3BD3D096}" presName="rootConnector" presStyleLbl="node2" presStyleIdx="2" presStyleCnt="3"/>
      <dgm:spPr/>
    </dgm:pt>
    <dgm:pt modelId="{EC5B7F95-80EE-4A71-802E-9219D2A15C02}" type="pres">
      <dgm:prSet presAssocID="{9A1E7C14-8322-4093-8D64-DF3B3BD3D096}" presName="hierChild4" presStyleCnt="0"/>
      <dgm:spPr/>
    </dgm:pt>
    <dgm:pt modelId="{FDF7DAD8-88D3-4AEE-A88F-E9877F70487D}" type="pres">
      <dgm:prSet presAssocID="{9A1E7C14-8322-4093-8D64-DF3B3BD3D096}" presName="hierChild5" presStyleCnt="0"/>
      <dgm:spPr/>
    </dgm:pt>
    <dgm:pt modelId="{01EC4C7E-0046-494C-AC4F-09427DDDBF07}" type="pres">
      <dgm:prSet presAssocID="{2AB2EA41-3DD1-43EF-9211-960081680371}" presName="hierChild3" presStyleCnt="0"/>
      <dgm:spPr/>
    </dgm:pt>
  </dgm:ptLst>
  <dgm:cxnLst>
    <dgm:cxn modelId="{AD6DDA00-BD5C-488A-9033-0B3ADF82B2C1}" type="presOf" srcId="{83D6D69A-6019-422A-9C52-ACF7B742F486}" destId="{502A61AF-85E3-4275-B6BD-70E210EE2DBD}" srcOrd="0" destOrd="0" presId="urn:microsoft.com/office/officeart/2005/8/layout/orgChart1"/>
    <dgm:cxn modelId="{55B3020B-AE13-4FA3-8859-1633FC7389C1}" type="presOf" srcId="{99BDDCFE-AB92-4662-93CE-00E21156032F}" destId="{BC48858B-E08B-408B-A1A5-A944230D8292}" srcOrd="0" destOrd="0" presId="urn:microsoft.com/office/officeart/2005/8/layout/orgChart1"/>
    <dgm:cxn modelId="{6AD8B40B-EC3E-4C8D-AFD6-A7735A8165E9}" srcId="{2AB2EA41-3DD1-43EF-9211-960081680371}" destId="{99BDDCFE-AB92-4662-93CE-00E21156032F}" srcOrd="0" destOrd="0" parTransId="{BEEF56CF-0F21-4E09-A8DB-8073F44E2B39}" sibTransId="{92BEDFE4-E075-4250-AAC0-8C83DFB74EB4}"/>
    <dgm:cxn modelId="{FEED221E-BB30-40B3-824E-9E39ACE6023D}" type="presOf" srcId="{AC21D5F9-DADE-455D-98A0-638C4B1580EC}" destId="{A02DBD5A-A695-4B0C-8D6D-ECA4031D1314}" srcOrd="0" destOrd="0" presId="urn:microsoft.com/office/officeart/2005/8/layout/orgChart1"/>
    <dgm:cxn modelId="{AA103B27-9D3F-4A5A-8ACE-B315BD19F098}" type="presOf" srcId="{BEEF56CF-0F21-4E09-A8DB-8073F44E2B39}" destId="{10C6418B-3AA7-4F83-B648-213952F0B59A}" srcOrd="0" destOrd="0" presId="urn:microsoft.com/office/officeart/2005/8/layout/orgChart1"/>
    <dgm:cxn modelId="{8453F15F-907A-40FD-96E1-1467B853AC37}" type="presOf" srcId="{9A1E7C14-8322-4093-8D64-DF3B3BD3D096}" destId="{3CA5A53E-FEB2-4892-800C-9215A6A58090}" srcOrd="0" destOrd="0" presId="urn:microsoft.com/office/officeart/2005/8/layout/orgChart1"/>
    <dgm:cxn modelId="{CE434F62-3A55-4FB3-A46C-61E65EC37738}" type="presOf" srcId="{9EAAF243-CF2B-4605-90DD-B045F8338B34}" destId="{DAA2630D-AB61-4E37-9944-76911B58BF48}" srcOrd="1" destOrd="0" presId="urn:microsoft.com/office/officeart/2005/8/layout/orgChart1"/>
    <dgm:cxn modelId="{CAEEFC4C-3B90-424C-9C84-D06592954D25}" srcId="{9EAAF243-CF2B-4605-90DD-B045F8338B34}" destId="{1B8DF00E-48E3-41DD-9661-A552964848F8}" srcOrd="0" destOrd="0" parTransId="{83D6D69A-6019-422A-9C52-ACF7B742F486}" sibTransId="{0F562340-02F2-4C6D-8D09-EDE7336E52F8}"/>
    <dgm:cxn modelId="{1BEB4358-7A84-4CF5-8709-E60DD373309D}" type="presOf" srcId="{99BDDCFE-AB92-4662-93CE-00E21156032F}" destId="{9B9B43CE-1D43-45F5-A5FB-DD9BFF00A1D0}" srcOrd="1" destOrd="0" presId="urn:microsoft.com/office/officeart/2005/8/layout/orgChart1"/>
    <dgm:cxn modelId="{5D8D7458-1BB3-45A8-B695-49F3B3DBE68D}" type="presOf" srcId="{2AB2EA41-3DD1-43EF-9211-960081680371}" destId="{B7130781-4F0F-45BB-BAA1-E550FE09798F}" srcOrd="0" destOrd="0" presId="urn:microsoft.com/office/officeart/2005/8/layout/orgChart1"/>
    <dgm:cxn modelId="{B64F1B8A-E423-4983-92C0-4FE0B43DFCB8}" type="presOf" srcId="{9A1E7C14-8322-4093-8D64-DF3B3BD3D096}" destId="{EF26F265-C57B-4F55-A05F-0F607A7A8DD2}" srcOrd="1" destOrd="0" presId="urn:microsoft.com/office/officeart/2005/8/layout/orgChart1"/>
    <dgm:cxn modelId="{6740149A-EFC3-44C1-8CD2-C22A779B1522}" srcId="{E85962B0-B196-4A04-83B7-10793DA92B89}" destId="{2AB2EA41-3DD1-43EF-9211-960081680371}" srcOrd="0" destOrd="0" parTransId="{E9D2CDAD-E93A-465D-AEC8-0EE09C19E3A4}" sibTransId="{D19B85B9-3536-420B-A697-BDBAC9FDFECF}"/>
    <dgm:cxn modelId="{AB5E339B-696D-43C1-8485-6FCC4F693EDE}" type="presOf" srcId="{E85962B0-B196-4A04-83B7-10793DA92B89}" destId="{92DA1443-4B74-4527-9232-2F98DCE997F8}" srcOrd="0" destOrd="0" presId="urn:microsoft.com/office/officeart/2005/8/layout/orgChart1"/>
    <dgm:cxn modelId="{A46C09A0-4791-4286-BD7D-FFC13A454F00}" srcId="{2AB2EA41-3DD1-43EF-9211-960081680371}" destId="{9A1E7C14-8322-4093-8D64-DF3B3BD3D096}" srcOrd="2" destOrd="0" parTransId="{C258B7AA-D23E-42E3-89FA-62F826CB770D}" sibTransId="{FAB20F03-6F73-438B-82CC-46F7C6EFD04B}"/>
    <dgm:cxn modelId="{F50961B3-20BA-46BB-962E-839878A3D30A}" type="presOf" srcId="{1B8DF00E-48E3-41DD-9661-A552964848F8}" destId="{FE14D40F-07F2-4B1A-B359-96C891A59AB7}" srcOrd="1" destOrd="0" presId="urn:microsoft.com/office/officeart/2005/8/layout/orgChart1"/>
    <dgm:cxn modelId="{7291CEB3-1CCA-466D-AC47-D05590E48C7E}" type="presOf" srcId="{9EAAF243-CF2B-4605-90DD-B045F8338B34}" destId="{5B36BE87-A2D6-4D58-9382-5103527D8289}" srcOrd="0" destOrd="0" presId="urn:microsoft.com/office/officeart/2005/8/layout/orgChart1"/>
    <dgm:cxn modelId="{0C8A13D2-6C1A-4535-981F-64BA5B94FB1B}" type="presOf" srcId="{C258B7AA-D23E-42E3-89FA-62F826CB770D}" destId="{DE03E980-AE54-4076-A56D-6C166DC253CD}" srcOrd="0" destOrd="0" presId="urn:microsoft.com/office/officeart/2005/8/layout/orgChart1"/>
    <dgm:cxn modelId="{240BBDD5-AD3A-4BF6-84A8-B75ACF124AC4}" type="presOf" srcId="{2AB2EA41-3DD1-43EF-9211-960081680371}" destId="{6E0A52F2-9CF7-4A8B-AEB0-34B212F8C5DF}" srcOrd="1" destOrd="0" presId="urn:microsoft.com/office/officeart/2005/8/layout/orgChart1"/>
    <dgm:cxn modelId="{0ED5C3DA-3F59-41B5-8462-D693FA3482C9}" srcId="{2AB2EA41-3DD1-43EF-9211-960081680371}" destId="{9EAAF243-CF2B-4605-90DD-B045F8338B34}" srcOrd="1" destOrd="0" parTransId="{AC21D5F9-DADE-455D-98A0-638C4B1580EC}" sibTransId="{73AD781F-B0D5-49AA-909C-027C897956D4}"/>
    <dgm:cxn modelId="{6B314CF6-83D9-4111-BFFE-C198B936D271}" type="presOf" srcId="{1B8DF00E-48E3-41DD-9661-A552964848F8}" destId="{B0F72307-369B-430A-ACB2-051100C2D325}" srcOrd="0" destOrd="0" presId="urn:microsoft.com/office/officeart/2005/8/layout/orgChart1"/>
    <dgm:cxn modelId="{4B0365B3-8C24-43C0-9BED-C9F9209B8EAD}" type="presParOf" srcId="{92DA1443-4B74-4527-9232-2F98DCE997F8}" destId="{34E7A704-7054-4A01-9BAD-0C3331EC91B9}" srcOrd="0" destOrd="0" presId="urn:microsoft.com/office/officeart/2005/8/layout/orgChart1"/>
    <dgm:cxn modelId="{3D315C59-A265-4449-8260-95B40743DEAB}" type="presParOf" srcId="{34E7A704-7054-4A01-9BAD-0C3331EC91B9}" destId="{F34951A5-EB8E-452E-8D84-EC3D10BBC14F}" srcOrd="0" destOrd="0" presId="urn:microsoft.com/office/officeart/2005/8/layout/orgChart1"/>
    <dgm:cxn modelId="{1D40BB97-FCF3-4680-B45E-03302EC91D1B}" type="presParOf" srcId="{F34951A5-EB8E-452E-8D84-EC3D10BBC14F}" destId="{B7130781-4F0F-45BB-BAA1-E550FE09798F}" srcOrd="0" destOrd="0" presId="urn:microsoft.com/office/officeart/2005/8/layout/orgChart1"/>
    <dgm:cxn modelId="{1215B94A-294F-40C8-A646-DB1F394EC17C}" type="presParOf" srcId="{F34951A5-EB8E-452E-8D84-EC3D10BBC14F}" destId="{6E0A52F2-9CF7-4A8B-AEB0-34B212F8C5DF}" srcOrd="1" destOrd="0" presId="urn:microsoft.com/office/officeart/2005/8/layout/orgChart1"/>
    <dgm:cxn modelId="{35AB18B3-C91D-40C6-A171-C95BD7D333BC}" type="presParOf" srcId="{34E7A704-7054-4A01-9BAD-0C3331EC91B9}" destId="{EC1D95BA-CC40-45B8-B424-F8DDA6DC7A88}" srcOrd="1" destOrd="0" presId="urn:microsoft.com/office/officeart/2005/8/layout/orgChart1"/>
    <dgm:cxn modelId="{765D282C-C87C-43F0-ADAD-29EB99957635}" type="presParOf" srcId="{EC1D95BA-CC40-45B8-B424-F8DDA6DC7A88}" destId="{10C6418B-3AA7-4F83-B648-213952F0B59A}" srcOrd="0" destOrd="0" presId="urn:microsoft.com/office/officeart/2005/8/layout/orgChart1"/>
    <dgm:cxn modelId="{C98BD03B-37EF-4C2E-A04C-54380C8E579B}" type="presParOf" srcId="{EC1D95BA-CC40-45B8-B424-F8DDA6DC7A88}" destId="{B6F0E12B-B312-4F05-90A6-05122675538D}" srcOrd="1" destOrd="0" presId="urn:microsoft.com/office/officeart/2005/8/layout/orgChart1"/>
    <dgm:cxn modelId="{DEBBC2D8-3478-4449-B0E5-F0374F616DEB}" type="presParOf" srcId="{B6F0E12B-B312-4F05-90A6-05122675538D}" destId="{B78EF916-FDC6-4A7A-B2E7-AD4E68E6B948}" srcOrd="0" destOrd="0" presId="urn:microsoft.com/office/officeart/2005/8/layout/orgChart1"/>
    <dgm:cxn modelId="{44779EE8-AF37-4514-9A1A-E84A63929DD1}" type="presParOf" srcId="{B78EF916-FDC6-4A7A-B2E7-AD4E68E6B948}" destId="{BC48858B-E08B-408B-A1A5-A944230D8292}" srcOrd="0" destOrd="0" presId="urn:microsoft.com/office/officeart/2005/8/layout/orgChart1"/>
    <dgm:cxn modelId="{AE48F6DA-230C-4A9B-84EA-4648BF41A5E6}" type="presParOf" srcId="{B78EF916-FDC6-4A7A-B2E7-AD4E68E6B948}" destId="{9B9B43CE-1D43-45F5-A5FB-DD9BFF00A1D0}" srcOrd="1" destOrd="0" presId="urn:microsoft.com/office/officeart/2005/8/layout/orgChart1"/>
    <dgm:cxn modelId="{9C3B8F8E-D140-4C0A-882E-BB438155B7CA}" type="presParOf" srcId="{B6F0E12B-B312-4F05-90A6-05122675538D}" destId="{94D85393-CBB4-44EA-B7C9-BA4A07CC8AFD}" srcOrd="1" destOrd="0" presId="urn:microsoft.com/office/officeart/2005/8/layout/orgChart1"/>
    <dgm:cxn modelId="{4CAA2B39-FF51-4E90-9BDB-8F673881EAD9}" type="presParOf" srcId="{B6F0E12B-B312-4F05-90A6-05122675538D}" destId="{CB25FE60-41AD-49C4-80D6-0B975330A20B}" srcOrd="2" destOrd="0" presId="urn:microsoft.com/office/officeart/2005/8/layout/orgChart1"/>
    <dgm:cxn modelId="{151C6781-F980-4FC3-9564-988655A7D4D9}" type="presParOf" srcId="{EC1D95BA-CC40-45B8-B424-F8DDA6DC7A88}" destId="{A02DBD5A-A695-4B0C-8D6D-ECA4031D1314}" srcOrd="2" destOrd="0" presId="urn:microsoft.com/office/officeart/2005/8/layout/orgChart1"/>
    <dgm:cxn modelId="{69AB0D2B-DDBA-4FB1-B7CB-6878ABB6FC39}" type="presParOf" srcId="{EC1D95BA-CC40-45B8-B424-F8DDA6DC7A88}" destId="{ECF68380-5E2A-40B9-8D6E-BEC6D3FBD843}" srcOrd="3" destOrd="0" presId="urn:microsoft.com/office/officeart/2005/8/layout/orgChart1"/>
    <dgm:cxn modelId="{1D700F01-6AB9-4E89-91D9-C412DAAD7746}" type="presParOf" srcId="{ECF68380-5E2A-40B9-8D6E-BEC6D3FBD843}" destId="{3DE63980-95EA-41A2-90BC-3FBD087B5B70}" srcOrd="0" destOrd="0" presId="urn:microsoft.com/office/officeart/2005/8/layout/orgChart1"/>
    <dgm:cxn modelId="{B2D8882C-EC45-4AB7-8962-37911F15A8E9}" type="presParOf" srcId="{3DE63980-95EA-41A2-90BC-3FBD087B5B70}" destId="{5B36BE87-A2D6-4D58-9382-5103527D8289}" srcOrd="0" destOrd="0" presId="urn:microsoft.com/office/officeart/2005/8/layout/orgChart1"/>
    <dgm:cxn modelId="{A155449A-F0D9-4C6E-8EA6-21BF4F7C3DA1}" type="presParOf" srcId="{3DE63980-95EA-41A2-90BC-3FBD087B5B70}" destId="{DAA2630D-AB61-4E37-9944-76911B58BF48}" srcOrd="1" destOrd="0" presId="urn:microsoft.com/office/officeart/2005/8/layout/orgChart1"/>
    <dgm:cxn modelId="{AD2EBE7F-1DFE-46CB-B785-2C131454B310}" type="presParOf" srcId="{ECF68380-5E2A-40B9-8D6E-BEC6D3FBD843}" destId="{E21E7D98-FB77-4EFE-BE00-37EB6931CD37}" srcOrd="1" destOrd="0" presId="urn:microsoft.com/office/officeart/2005/8/layout/orgChart1"/>
    <dgm:cxn modelId="{7E34A1A4-40DB-4477-805E-297F2F98A72F}" type="presParOf" srcId="{E21E7D98-FB77-4EFE-BE00-37EB6931CD37}" destId="{502A61AF-85E3-4275-B6BD-70E210EE2DBD}" srcOrd="0" destOrd="0" presId="urn:microsoft.com/office/officeart/2005/8/layout/orgChart1"/>
    <dgm:cxn modelId="{8BF8F301-49EE-4522-9316-05276A59AA05}" type="presParOf" srcId="{E21E7D98-FB77-4EFE-BE00-37EB6931CD37}" destId="{3F895B96-6E67-432A-BFF9-FFC931A9EC65}" srcOrd="1" destOrd="0" presId="urn:microsoft.com/office/officeart/2005/8/layout/orgChart1"/>
    <dgm:cxn modelId="{7898375B-29A4-47F7-962C-ABC6910FA24E}" type="presParOf" srcId="{3F895B96-6E67-432A-BFF9-FFC931A9EC65}" destId="{5AB556F3-AE54-4401-A62D-3EC461D3F81B}" srcOrd="0" destOrd="0" presId="urn:microsoft.com/office/officeart/2005/8/layout/orgChart1"/>
    <dgm:cxn modelId="{8EE5B990-BAE3-46AF-A532-06265C071F6E}" type="presParOf" srcId="{5AB556F3-AE54-4401-A62D-3EC461D3F81B}" destId="{B0F72307-369B-430A-ACB2-051100C2D325}" srcOrd="0" destOrd="0" presId="urn:microsoft.com/office/officeart/2005/8/layout/orgChart1"/>
    <dgm:cxn modelId="{16EAA6C8-53CC-468A-A535-FDC292521259}" type="presParOf" srcId="{5AB556F3-AE54-4401-A62D-3EC461D3F81B}" destId="{FE14D40F-07F2-4B1A-B359-96C891A59AB7}" srcOrd="1" destOrd="0" presId="urn:microsoft.com/office/officeart/2005/8/layout/orgChart1"/>
    <dgm:cxn modelId="{A73F17C9-609C-49F2-88B3-6ED6FB189749}" type="presParOf" srcId="{3F895B96-6E67-432A-BFF9-FFC931A9EC65}" destId="{56FC57F3-3A86-4942-A2AA-ABE96E1FD266}" srcOrd="1" destOrd="0" presId="urn:microsoft.com/office/officeart/2005/8/layout/orgChart1"/>
    <dgm:cxn modelId="{018866BF-82F8-4B67-9C90-12FE5B88717C}" type="presParOf" srcId="{3F895B96-6E67-432A-BFF9-FFC931A9EC65}" destId="{009477D1-D710-48A4-B1C8-776F172E7D44}" srcOrd="2" destOrd="0" presId="urn:microsoft.com/office/officeart/2005/8/layout/orgChart1"/>
    <dgm:cxn modelId="{F15DD1C2-80EB-486D-8989-E9D41DF61EA1}" type="presParOf" srcId="{ECF68380-5E2A-40B9-8D6E-BEC6D3FBD843}" destId="{001CA9AC-F16B-4F59-9C01-08461934AFD9}" srcOrd="2" destOrd="0" presId="urn:microsoft.com/office/officeart/2005/8/layout/orgChart1"/>
    <dgm:cxn modelId="{9DDE60C4-FAD1-4072-A4D3-AB0E5537362F}" type="presParOf" srcId="{EC1D95BA-CC40-45B8-B424-F8DDA6DC7A88}" destId="{DE03E980-AE54-4076-A56D-6C166DC253CD}" srcOrd="4" destOrd="0" presId="urn:microsoft.com/office/officeart/2005/8/layout/orgChart1"/>
    <dgm:cxn modelId="{E9CB1C56-FAC2-4319-BE0A-7F67A6AB8E57}" type="presParOf" srcId="{EC1D95BA-CC40-45B8-B424-F8DDA6DC7A88}" destId="{AF7D0634-F34F-4BB3-9149-C359A80093D3}" srcOrd="5" destOrd="0" presId="urn:microsoft.com/office/officeart/2005/8/layout/orgChart1"/>
    <dgm:cxn modelId="{6BEA6E1E-A3F0-4C76-8317-F574962BEFFC}" type="presParOf" srcId="{AF7D0634-F34F-4BB3-9149-C359A80093D3}" destId="{A8509C64-3C33-4B26-A4FB-DF41C99001F1}" srcOrd="0" destOrd="0" presId="urn:microsoft.com/office/officeart/2005/8/layout/orgChart1"/>
    <dgm:cxn modelId="{2A546D81-14A0-4DB1-AA7B-C66516940291}" type="presParOf" srcId="{A8509C64-3C33-4B26-A4FB-DF41C99001F1}" destId="{3CA5A53E-FEB2-4892-800C-9215A6A58090}" srcOrd="0" destOrd="0" presId="urn:microsoft.com/office/officeart/2005/8/layout/orgChart1"/>
    <dgm:cxn modelId="{4FFD574B-8BD8-4FBD-89D9-7D978F1F4D20}" type="presParOf" srcId="{A8509C64-3C33-4B26-A4FB-DF41C99001F1}" destId="{EF26F265-C57B-4F55-A05F-0F607A7A8DD2}" srcOrd="1" destOrd="0" presId="urn:microsoft.com/office/officeart/2005/8/layout/orgChart1"/>
    <dgm:cxn modelId="{74329C5B-47C1-4D02-B532-E3B97B7D2BC7}" type="presParOf" srcId="{AF7D0634-F34F-4BB3-9149-C359A80093D3}" destId="{EC5B7F95-80EE-4A71-802E-9219D2A15C02}" srcOrd="1" destOrd="0" presId="urn:microsoft.com/office/officeart/2005/8/layout/orgChart1"/>
    <dgm:cxn modelId="{39C19EF6-3B50-41A7-AC91-48D68BCE2E50}" type="presParOf" srcId="{AF7D0634-F34F-4BB3-9149-C359A80093D3}" destId="{FDF7DAD8-88D3-4AEE-A88F-E9877F70487D}" srcOrd="2" destOrd="0" presId="urn:microsoft.com/office/officeart/2005/8/layout/orgChart1"/>
    <dgm:cxn modelId="{B15D92CF-1523-466E-A3B3-94BDFA59113B}" type="presParOf" srcId="{34E7A704-7054-4A01-9BAD-0C3331EC91B9}" destId="{01EC4C7E-0046-494C-AC4F-09427DDDBF07}"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03E980-AE54-4076-A56D-6C166DC253CD}">
      <dsp:nvSpPr>
        <dsp:cNvPr id="0" name=""/>
        <dsp:cNvSpPr/>
      </dsp:nvSpPr>
      <dsp:spPr>
        <a:xfrm>
          <a:off x="2191659" y="1008956"/>
          <a:ext cx="1549356" cy="269003"/>
        </a:xfrm>
        <a:custGeom>
          <a:avLst/>
          <a:gdLst/>
          <a:ahLst/>
          <a:cxnLst/>
          <a:rect l="0" t="0" r="0" b="0"/>
          <a:pathLst>
            <a:path>
              <a:moveTo>
                <a:pt x="0" y="0"/>
              </a:moveTo>
              <a:lnTo>
                <a:pt x="0" y="134501"/>
              </a:lnTo>
              <a:lnTo>
                <a:pt x="1549356" y="134501"/>
              </a:lnTo>
              <a:lnTo>
                <a:pt x="1549356" y="26900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2A61AF-85E3-4275-B6BD-70E210EE2DBD}">
      <dsp:nvSpPr>
        <dsp:cNvPr id="0" name=""/>
        <dsp:cNvSpPr/>
      </dsp:nvSpPr>
      <dsp:spPr>
        <a:xfrm>
          <a:off x="2145939" y="1918444"/>
          <a:ext cx="91440" cy="337144"/>
        </a:xfrm>
        <a:custGeom>
          <a:avLst/>
          <a:gdLst/>
          <a:ahLst/>
          <a:cxnLst/>
          <a:rect l="0" t="0" r="0" b="0"/>
          <a:pathLst>
            <a:path>
              <a:moveTo>
                <a:pt x="45720" y="0"/>
              </a:moveTo>
              <a:lnTo>
                <a:pt x="45720" y="202642"/>
              </a:lnTo>
              <a:lnTo>
                <a:pt x="46014" y="202642"/>
              </a:lnTo>
              <a:lnTo>
                <a:pt x="46014" y="33714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2DBD5A-A695-4B0C-8D6D-ECA4031D1314}">
      <dsp:nvSpPr>
        <dsp:cNvPr id="0" name=""/>
        <dsp:cNvSpPr/>
      </dsp:nvSpPr>
      <dsp:spPr>
        <a:xfrm>
          <a:off x="2145939" y="1008956"/>
          <a:ext cx="91440" cy="269003"/>
        </a:xfrm>
        <a:custGeom>
          <a:avLst/>
          <a:gdLst/>
          <a:ahLst/>
          <a:cxnLst/>
          <a:rect l="0" t="0" r="0" b="0"/>
          <a:pathLst>
            <a:path>
              <a:moveTo>
                <a:pt x="45720" y="0"/>
              </a:moveTo>
              <a:lnTo>
                <a:pt x="45720" y="26900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C6418B-3AA7-4F83-B648-213952F0B59A}">
      <dsp:nvSpPr>
        <dsp:cNvPr id="0" name=""/>
        <dsp:cNvSpPr/>
      </dsp:nvSpPr>
      <dsp:spPr>
        <a:xfrm>
          <a:off x="641687" y="1008956"/>
          <a:ext cx="1549971" cy="269003"/>
        </a:xfrm>
        <a:custGeom>
          <a:avLst/>
          <a:gdLst/>
          <a:ahLst/>
          <a:cxnLst/>
          <a:rect l="0" t="0" r="0" b="0"/>
          <a:pathLst>
            <a:path>
              <a:moveTo>
                <a:pt x="1549971" y="0"/>
              </a:moveTo>
              <a:lnTo>
                <a:pt x="1549971" y="134501"/>
              </a:lnTo>
              <a:lnTo>
                <a:pt x="0" y="134501"/>
              </a:lnTo>
              <a:lnTo>
                <a:pt x="0" y="26900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130781-4F0F-45BB-BAA1-E550FE09798F}">
      <dsp:nvSpPr>
        <dsp:cNvPr id="0" name=""/>
        <dsp:cNvSpPr/>
      </dsp:nvSpPr>
      <dsp:spPr>
        <a:xfrm>
          <a:off x="1551175" y="368472"/>
          <a:ext cx="1280968" cy="6404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GB" sz="1400" b="0" i="0" u="none" strike="noStrike" kern="1200" baseline="0">
              <a:latin typeface="Calibri" panose="020F0502020204030204" pitchFamily="34" charset="0"/>
            </a:rPr>
            <a:t>CIO</a:t>
          </a:r>
          <a:endParaRPr lang="en-GB" sz="1400" kern="1200"/>
        </a:p>
      </dsp:txBody>
      <dsp:txXfrm>
        <a:off x="1551175" y="368472"/>
        <a:ext cx="1280968" cy="640484"/>
      </dsp:txXfrm>
    </dsp:sp>
    <dsp:sp modelId="{BC48858B-E08B-408B-A1A5-A944230D8292}">
      <dsp:nvSpPr>
        <dsp:cNvPr id="0" name=""/>
        <dsp:cNvSpPr/>
      </dsp:nvSpPr>
      <dsp:spPr>
        <a:xfrm>
          <a:off x="1203" y="1277959"/>
          <a:ext cx="1280968" cy="6404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GB" sz="1400" b="0" i="0" u="none" strike="noStrike" kern="1200" baseline="0">
              <a:latin typeface="Calibri" panose="020F0502020204030204" pitchFamily="34" charset="0"/>
            </a:rPr>
            <a:t>IT Director </a:t>
          </a:r>
          <a:endParaRPr lang="en-GB" sz="1400" b="0" i="0" u="none" strike="noStrike" kern="1200" baseline="0">
            <a:latin typeface="Times New Roman" panose="02020603050405020304" pitchFamily="18" charset="0"/>
          </a:endParaRPr>
        </a:p>
        <a:p>
          <a:pPr marL="0" marR="0" lvl="0" indent="0" algn="ctr" defTabSz="622300" rtl="0">
            <a:lnSpc>
              <a:spcPct val="90000"/>
            </a:lnSpc>
            <a:spcBef>
              <a:spcPct val="0"/>
            </a:spcBef>
            <a:spcAft>
              <a:spcPct val="35000"/>
            </a:spcAft>
            <a:buNone/>
          </a:pPr>
          <a:r>
            <a:rPr lang="en-GB" sz="1400" b="0" i="0" u="none" strike="noStrike" kern="1200" baseline="0">
              <a:latin typeface="Calibri" panose="020F0502020204030204" pitchFamily="34" charset="0"/>
            </a:rPr>
            <a:t>Delivery </a:t>
          </a:r>
          <a:endParaRPr lang="en-GB" sz="1400" kern="1200"/>
        </a:p>
      </dsp:txBody>
      <dsp:txXfrm>
        <a:off x="1203" y="1277959"/>
        <a:ext cx="1280968" cy="640484"/>
      </dsp:txXfrm>
    </dsp:sp>
    <dsp:sp modelId="{5B36BE87-A2D6-4D58-9382-5103527D8289}">
      <dsp:nvSpPr>
        <dsp:cNvPr id="0" name=""/>
        <dsp:cNvSpPr/>
      </dsp:nvSpPr>
      <dsp:spPr>
        <a:xfrm>
          <a:off x="1551175" y="1277959"/>
          <a:ext cx="1280968" cy="6404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GB" sz="1400" b="0" i="0" u="none" strike="noStrike" kern="1200" baseline="0">
              <a:latin typeface="Calibri" panose="020F0502020204030204" pitchFamily="34" charset="0"/>
            </a:rPr>
            <a:t>Architecture and Governance Director</a:t>
          </a:r>
          <a:endParaRPr lang="en-GB" sz="1400" kern="1200"/>
        </a:p>
      </dsp:txBody>
      <dsp:txXfrm>
        <a:off x="1551175" y="1277959"/>
        <a:ext cx="1280968" cy="640484"/>
      </dsp:txXfrm>
    </dsp:sp>
    <dsp:sp modelId="{B0F72307-369B-430A-ACB2-051100C2D325}">
      <dsp:nvSpPr>
        <dsp:cNvPr id="0" name=""/>
        <dsp:cNvSpPr/>
      </dsp:nvSpPr>
      <dsp:spPr>
        <a:xfrm>
          <a:off x="1551469" y="2255588"/>
          <a:ext cx="1280968" cy="6404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Solution Architect</a:t>
          </a:r>
        </a:p>
      </dsp:txBody>
      <dsp:txXfrm>
        <a:off x="1551469" y="2255588"/>
        <a:ext cx="1280968" cy="640484"/>
      </dsp:txXfrm>
    </dsp:sp>
    <dsp:sp modelId="{3CA5A53E-FEB2-4892-800C-9215A6A58090}">
      <dsp:nvSpPr>
        <dsp:cNvPr id="0" name=""/>
        <dsp:cNvSpPr/>
      </dsp:nvSpPr>
      <dsp:spPr>
        <a:xfrm>
          <a:off x="3100531" y="1277959"/>
          <a:ext cx="1280968" cy="6404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GB" sz="1400" b="0" i="0" u="none" strike="noStrike" kern="1200" baseline="0">
              <a:latin typeface="Calibri" panose="020F0502020204030204" pitchFamily="34" charset="0"/>
            </a:rPr>
            <a:t>IT Director </a:t>
          </a:r>
          <a:endParaRPr lang="en-GB" sz="1400" b="0" i="0" u="none" strike="noStrike" kern="1200" baseline="0">
            <a:latin typeface="Times New Roman" panose="02020603050405020304" pitchFamily="18" charset="0"/>
          </a:endParaRPr>
        </a:p>
        <a:p>
          <a:pPr marL="0" marR="0" lvl="0" indent="0" algn="ctr" defTabSz="622300" rtl="0">
            <a:lnSpc>
              <a:spcPct val="90000"/>
            </a:lnSpc>
            <a:spcBef>
              <a:spcPct val="0"/>
            </a:spcBef>
            <a:spcAft>
              <a:spcPct val="35000"/>
            </a:spcAft>
            <a:buNone/>
          </a:pPr>
          <a:r>
            <a:rPr lang="en-GB" sz="1400" b="0" i="0" u="none" strike="noStrike" kern="1200" baseline="0">
              <a:latin typeface="Calibri" panose="020F0502020204030204" pitchFamily="34" charset="0"/>
            </a:rPr>
            <a:t>Operations </a:t>
          </a:r>
          <a:endParaRPr lang="en-GB" sz="1400" kern="1200"/>
        </a:p>
      </dsp:txBody>
      <dsp:txXfrm>
        <a:off x="3100531" y="1277959"/>
        <a:ext cx="1280968" cy="64048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f19045-fd0c-4587-8ed8-d0a9f1aa4f9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5E2084EF0B4A44D93CB2D0808A2F994" ma:contentTypeVersion="9" ma:contentTypeDescription="Create a new document." ma:contentTypeScope="" ma:versionID="8c812847be2f4e8d494f3f3e510f812d">
  <xsd:schema xmlns:xsd="http://www.w3.org/2001/XMLSchema" xmlns:xs="http://www.w3.org/2001/XMLSchema" xmlns:p="http://schemas.microsoft.com/office/2006/metadata/properties" xmlns:ns2="e0f19045-fd0c-4587-8ed8-d0a9f1aa4f9e" targetNamespace="http://schemas.microsoft.com/office/2006/metadata/properties" ma:root="true" ma:fieldsID="ee06b52b720434b13f165f08310057ba" ns2:_="">
    <xsd:import namespace="e0f19045-fd0c-4587-8ed8-d0a9f1aa4f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19045-fd0c-4587-8ed8-d0a9f1aa4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69f5cc-ec17-49d1-b69c-c80f32027dd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697CB-570F-4CB3-86EF-09B29576C0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6EB431-BF21-4A0C-ADE4-028E489053AD}">
  <ds:schemaRefs>
    <ds:schemaRef ds:uri="http://schemas.openxmlformats.org/officeDocument/2006/bibliography"/>
  </ds:schemaRefs>
</ds:datastoreItem>
</file>

<file path=customXml/itemProps3.xml><?xml version="1.0" encoding="utf-8"?>
<ds:datastoreItem xmlns:ds="http://schemas.openxmlformats.org/officeDocument/2006/customXml" ds:itemID="{F329FC80-0522-4650-A9DB-24C44FED3B26}"/>
</file>

<file path=customXml/itemProps4.xml><?xml version="1.0" encoding="utf-8"?>
<ds:datastoreItem xmlns:ds="http://schemas.openxmlformats.org/officeDocument/2006/customXml" ds:itemID="{938725D3-EA3B-4F84-B1A7-8D3831609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NHS Professionals</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cp:lastModifiedBy>Eunice Afemikhe</cp:lastModifiedBy>
  <cp:revision>2</cp:revision>
  <cp:lastPrinted>2007-08-31T09:19:00Z</cp:lastPrinted>
  <dcterms:created xsi:type="dcterms:W3CDTF">2025-06-06T15:40:00Z</dcterms:created>
  <dcterms:modified xsi:type="dcterms:W3CDTF">2025-06-06T15:40:00Z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0x010100F5E2084EF0B4A44D93CB2D0808A2F994</vt:lpwstr>
  </property>
  <property fmtid="{D5CDD505-2E9C-101B-9397-08002B2CF9AE}" pid="3" name="_AdHocReviewCycleID">
    <vt:i4>-1402036493</vt:i4>
  </property>
  <property fmtid="{D5CDD505-2E9C-101B-9397-08002B2CF9AE}" pid="4" name="_NewReviewCycle">
    <vt:lpwstr/>
  </property>
  <property fmtid="{D5CDD505-2E9C-101B-9397-08002B2CF9AE}" pid="5" name="_EmailSubject">
    <vt:lpwstr>JDs for BA and SA </vt:lpwstr>
  </property>
  <property fmtid="{D5CDD505-2E9C-101B-9397-08002B2CF9AE}" pid="6" name="_AuthorEmail">
    <vt:lpwstr>eunice.afemikhe@NHSProfessionals.nhs.uk</vt:lpwstr>
  </property>
  <property fmtid="{D5CDD505-2E9C-101B-9397-08002B2CF9AE}" pid="7" name="_AuthorEmailDisplayName">
    <vt:lpwstr>Eunice Afemikhe</vt:lpwstr>
  </property>
  <property fmtid="{D5CDD505-2E9C-101B-9397-08002B2CF9AE}" pid="8" name="_PreviousAdHocReviewCycleID">
    <vt:i4>646790698</vt:i4>
  </property>
</Properties>
</file>